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9A0" w:rsidRPr="00B349A0" w:rsidRDefault="00B349A0" w:rsidP="00B349A0">
      <w:pPr>
        <w:spacing w:after="0" w:line="240" w:lineRule="auto"/>
        <w:rPr>
          <w:rFonts w:ascii="Bookman Old Style" w:eastAsia="Times New Roman" w:hAnsi="Bookman Old Style" w:cs="Times New Roman"/>
          <w:b/>
          <w:sz w:val="52"/>
          <w:szCs w:val="52"/>
        </w:rPr>
      </w:pPr>
      <w:r>
        <w:rPr>
          <w:rFonts w:ascii="Bookman Old Style" w:eastAsia="Times New Roman" w:hAnsi="Bookman Old Style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847725</wp:posOffset>
            </wp:positionH>
            <wp:positionV relativeFrom="paragraph">
              <wp:posOffset>-123825</wp:posOffset>
            </wp:positionV>
            <wp:extent cx="640080" cy="767715"/>
            <wp:effectExtent l="0" t="0" r="0" b="0"/>
            <wp:wrapNone/>
            <wp:docPr id="1" name="Картина 1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49A0">
        <w:rPr>
          <w:rFonts w:ascii="Bookman Old Style" w:eastAsia="Times New Roman" w:hAnsi="Bookman Old Style" w:cs="Times New Roman"/>
          <w:b/>
          <w:sz w:val="52"/>
          <w:szCs w:val="52"/>
        </w:rPr>
        <w:t xml:space="preserve">                </w:t>
      </w:r>
      <w:r w:rsidRPr="00B349A0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>ОБЩИНА РУДОЗЕМ</w:t>
      </w:r>
    </w:p>
    <w:p w:rsidR="00B349A0" w:rsidRPr="00B349A0" w:rsidRDefault="00B349A0" w:rsidP="00B349A0">
      <w:pPr>
        <w:spacing w:after="0" w:line="240" w:lineRule="auto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ru-RU"/>
        </w:rPr>
      </w:pPr>
      <w:r w:rsidRPr="00B349A0">
        <w:rPr>
          <w:rFonts w:ascii="Bookman Old Style" w:eastAsia="Times New Roman" w:hAnsi="Bookman Old Style" w:cs="Times New Roman"/>
          <w:b/>
          <w:sz w:val="52"/>
          <w:szCs w:val="52"/>
        </w:rPr>
        <w:t xml:space="preserve"> </w:t>
      </w:r>
      <w:r w:rsidRPr="00B349A0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  <w:r w:rsidRPr="00B349A0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  <w:r w:rsidRPr="00B349A0">
        <w:rPr>
          <w:rFonts w:ascii="Bookman Old Style" w:eastAsia="Times New Roman" w:hAnsi="Bookman Old Style" w:cs="Times New Roman"/>
          <w:b/>
          <w:color w:val="292929"/>
          <w:sz w:val="44"/>
          <w:szCs w:val="44"/>
        </w:rPr>
        <w:t xml:space="preserve">              </w:t>
      </w:r>
      <w:r w:rsidRPr="00B349A0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en-GB"/>
        </w:rPr>
        <w:t>ОБЛАСТ РУДОЗЕМ</w:t>
      </w:r>
    </w:p>
    <w:p w:rsidR="00B349A0" w:rsidRPr="00B349A0" w:rsidRDefault="00B349A0" w:rsidP="00B349A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 w:rsidRPr="00B349A0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B349A0" w:rsidRPr="00B349A0" w:rsidRDefault="00B349A0" w:rsidP="00B349A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 xml:space="preserve">4960 </w:t>
      </w:r>
      <w:proofErr w:type="spellStart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Рудозем</w:t>
      </w:r>
      <w:proofErr w:type="spellEnd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, бул. “</w:t>
      </w:r>
      <w:proofErr w:type="spellStart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България</w:t>
      </w:r>
      <w:proofErr w:type="spellEnd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” 15, тел.: 0306/99199, факс: 0306/99141</w:t>
      </w:r>
    </w:p>
    <w:p w:rsidR="00B349A0" w:rsidRPr="00B349A0" w:rsidRDefault="00B349A0" w:rsidP="00B349A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</w:pPr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 </w:t>
      </w:r>
      <w:r w:rsidRPr="00B349A0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val="en-US"/>
        </w:rPr>
        <w:fldChar w:fldCharType="begin"/>
      </w:r>
      <w:r w:rsidRPr="00B349A0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val="en-US"/>
        </w:rPr>
        <w:instrText xml:space="preserve"> HYPERLINK "mailto:ob.rudozem@gmail.com" </w:instrText>
      </w:r>
      <w:r w:rsidRPr="00B349A0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val="en-US"/>
        </w:rPr>
        <w:fldChar w:fldCharType="separate"/>
      </w:r>
      <w:r w:rsidRPr="00B349A0">
        <w:rPr>
          <w:rFonts w:ascii="Bookman Old Style" w:eastAsia="Times New Roman" w:hAnsi="Bookman Old Style" w:cs="Times New Roman"/>
          <w:b/>
          <w:bCs/>
          <w:i/>
          <w:iCs/>
          <w:color w:val="0000FF"/>
          <w:sz w:val="20"/>
          <w:szCs w:val="20"/>
          <w:u w:val="single"/>
          <w:lang w:val="en-US"/>
        </w:rPr>
        <w:t>ob.rudozem@gmail.com</w:t>
      </w:r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en-US"/>
        </w:rPr>
        <w:fldChar w:fldCharType="end"/>
      </w:r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;  </w:t>
      </w:r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en-US"/>
        </w:rPr>
        <w:t>www</w:t>
      </w:r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en-US"/>
        </w:rPr>
        <w:t>rudozem</w:t>
      </w:r>
      <w:proofErr w:type="spellEnd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>.</w:t>
      </w:r>
      <w:proofErr w:type="spellStart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en-US"/>
        </w:rPr>
        <w:t>bg</w:t>
      </w:r>
      <w:proofErr w:type="spellEnd"/>
      <w:r w:rsidRPr="00B349A0"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  <w:t xml:space="preserve"> </w:t>
      </w:r>
    </w:p>
    <w:p w:rsidR="00F01EBC" w:rsidRDefault="00F01EBC" w:rsidP="00C525D1">
      <w:pPr>
        <w:rPr>
          <w:rFonts w:ascii="Bookman Old Style" w:hAnsi="Bookman Old Style"/>
          <w:b/>
          <w:sz w:val="24"/>
          <w:szCs w:val="24"/>
          <w:lang w:val="en-US"/>
        </w:rPr>
      </w:pPr>
    </w:p>
    <w:p w:rsidR="00B349A0" w:rsidRDefault="00B349A0" w:rsidP="00C525D1">
      <w:pPr>
        <w:rPr>
          <w:rFonts w:ascii="Bookman Old Style" w:hAnsi="Bookman Old Style"/>
          <w:b/>
          <w:sz w:val="24"/>
          <w:szCs w:val="24"/>
          <w:lang w:val="en-US"/>
        </w:rPr>
      </w:pPr>
    </w:p>
    <w:p w:rsidR="00B349A0" w:rsidRDefault="00B349A0" w:rsidP="00C525D1">
      <w:pPr>
        <w:rPr>
          <w:rFonts w:ascii="Bookman Old Style" w:hAnsi="Bookman Old Style"/>
          <w:b/>
          <w:sz w:val="24"/>
          <w:szCs w:val="24"/>
          <w:lang w:val="en-US"/>
        </w:rPr>
      </w:pPr>
    </w:p>
    <w:p w:rsidR="00B349A0" w:rsidRDefault="00B349A0" w:rsidP="00C525D1">
      <w:pPr>
        <w:rPr>
          <w:rFonts w:ascii="Bookman Old Style" w:hAnsi="Bookman Old Style"/>
          <w:b/>
          <w:sz w:val="24"/>
          <w:szCs w:val="24"/>
          <w:lang w:val="en-US"/>
        </w:rPr>
      </w:pPr>
    </w:p>
    <w:p w:rsidR="004D3240" w:rsidRDefault="00EB4BC7" w:rsidP="00EB4BC7">
      <w:pPr>
        <w:jc w:val="center"/>
        <w:rPr>
          <w:rFonts w:ascii="Bookman Old Style" w:hAnsi="Bookman Old Style"/>
          <w:b/>
          <w:sz w:val="24"/>
          <w:szCs w:val="24"/>
        </w:rPr>
      </w:pPr>
      <w:r w:rsidRPr="00EB4BC7">
        <w:rPr>
          <w:rFonts w:ascii="Bookman Old Style" w:hAnsi="Bookman Old Style"/>
          <w:b/>
          <w:sz w:val="24"/>
          <w:szCs w:val="24"/>
        </w:rPr>
        <w:t>Т  Е  Х  Н  И  Ч  Е  С  К  А    С  П  Е  Ц  И  Ф  И  К  А  Ц  И  Я</w:t>
      </w:r>
    </w:p>
    <w:p w:rsidR="00B349A0" w:rsidRDefault="00B349A0" w:rsidP="000242BD">
      <w:pPr>
        <w:pStyle w:val="Default"/>
        <w:ind w:firstLine="708"/>
        <w:jc w:val="both"/>
        <w:rPr>
          <w:rFonts w:ascii="Bookman Old Style" w:hAnsi="Bookman Old Style" w:cstheme="minorBidi"/>
          <w:b/>
          <w:color w:val="auto"/>
          <w:lang w:val="en-US"/>
        </w:rPr>
      </w:pPr>
    </w:p>
    <w:p w:rsidR="00EB4BC7" w:rsidRDefault="000242BD" w:rsidP="000242BD">
      <w:pPr>
        <w:pStyle w:val="Default"/>
        <w:ind w:firstLine="708"/>
        <w:jc w:val="both"/>
        <w:rPr>
          <w:rFonts w:ascii="Bookman Old Style" w:hAnsi="Bookman Old Style"/>
          <w:lang w:val="en-US"/>
        </w:rPr>
      </w:pPr>
      <w:r w:rsidRPr="000242BD">
        <w:rPr>
          <w:rFonts w:ascii="Bookman Old Style" w:hAnsi="Bookman Old Style" w:cstheme="minorBidi"/>
          <w:b/>
          <w:color w:val="auto"/>
        </w:rPr>
        <w:t>Предмет на поръчката</w:t>
      </w:r>
      <w:r>
        <w:rPr>
          <w:rFonts w:ascii="Bookman Old Style" w:hAnsi="Bookman Old Style" w:cstheme="minorBidi"/>
          <w:b/>
          <w:color w:val="auto"/>
        </w:rPr>
        <w:t>:</w:t>
      </w:r>
      <w:r>
        <w:rPr>
          <w:rFonts w:ascii="Bookman Old Style" w:hAnsi="Bookman Old Style" w:cstheme="minorBidi"/>
          <w:color w:val="auto"/>
        </w:rPr>
        <w:t xml:space="preserve"> „Изпълнение на СМР по одобрен</w:t>
      </w:r>
      <w:r w:rsidRPr="000242BD">
        <w:rPr>
          <w:rFonts w:ascii="Bookman Old Style" w:hAnsi="Bookman Old Style" w:cstheme="minorBidi"/>
          <w:color w:val="auto"/>
        </w:rPr>
        <w:t xml:space="preserve"> технически </w:t>
      </w:r>
      <w:r>
        <w:rPr>
          <w:rFonts w:ascii="Bookman Old Style" w:hAnsi="Bookman Old Style" w:cstheme="minorBidi"/>
          <w:color w:val="auto"/>
        </w:rPr>
        <w:t>проект</w:t>
      </w:r>
      <w:r w:rsidRPr="000242BD">
        <w:rPr>
          <w:rFonts w:ascii="Bookman Old Style" w:hAnsi="Bookman Old Style" w:cstheme="minorBidi"/>
          <w:color w:val="auto"/>
        </w:rPr>
        <w:t xml:space="preserve"> </w:t>
      </w:r>
      <w:r>
        <w:rPr>
          <w:rFonts w:ascii="Bookman Old Style" w:hAnsi="Bookman Old Style" w:cstheme="minorBidi"/>
          <w:color w:val="auto"/>
        </w:rPr>
        <w:t xml:space="preserve">за обект </w:t>
      </w:r>
      <w:r w:rsidR="00EB4BC7">
        <w:rPr>
          <w:rFonts w:ascii="Bookman Old Style" w:hAnsi="Bookman Old Style"/>
          <w:b/>
        </w:rPr>
        <w:t xml:space="preserve"> </w:t>
      </w:r>
      <w:r w:rsidR="00EB4BC7" w:rsidRPr="00EB4BC7">
        <w:rPr>
          <w:rFonts w:ascii="Bookman Old Style" w:hAnsi="Bookman Old Style"/>
        </w:rPr>
        <w:t>„Мултифункционален спортен комплекс в кв. Възраждане, гр. Рудозем</w:t>
      </w:r>
      <w:r w:rsidR="00EB4BC7">
        <w:rPr>
          <w:rFonts w:ascii="Bookman Old Style" w:hAnsi="Bookman Old Style"/>
        </w:rPr>
        <w:t>”</w:t>
      </w:r>
    </w:p>
    <w:p w:rsidR="00B349A0" w:rsidRDefault="00B349A0" w:rsidP="000242BD">
      <w:pPr>
        <w:pStyle w:val="Default"/>
        <w:ind w:firstLine="708"/>
        <w:jc w:val="both"/>
        <w:rPr>
          <w:rFonts w:ascii="Bookman Old Style" w:hAnsi="Bookman Old Style"/>
          <w:b/>
          <w:lang w:val="en-US"/>
        </w:rPr>
      </w:pPr>
    </w:p>
    <w:p w:rsidR="00260FDF" w:rsidRDefault="00260FDF" w:rsidP="000242BD">
      <w:pPr>
        <w:pStyle w:val="Default"/>
        <w:ind w:firstLine="708"/>
        <w:jc w:val="both"/>
        <w:rPr>
          <w:rFonts w:ascii="Bookman Old Style" w:hAnsi="Bookman Old Style"/>
        </w:rPr>
      </w:pPr>
      <w:r w:rsidRPr="00260FDF">
        <w:rPr>
          <w:rFonts w:ascii="Bookman Old Style" w:hAnsi="Bookman Old Style"/>
          <w:b/>
        </w:rPr>
        <w:t>Местоположение</w:t>
      </w:r>
      <w:r>
        <w:rPr>
          <w:rFonts w:ascii="Bookman Old Style" w:hAnsi="Bookman Old Style"/>
        </w:rPr>
        <w:t>: гр. Рудозем УПИ VІ- спортна площадка, кв. 72 по плана на гр. Рудозем</w:t>
      </w:r>
    </w:p>
    <w:p w:rsidR="00B349A0" w:rsidRDefault="00B349A0" w:rsidP="00BD216E">
      <w:pPr>
        <w:pStyle w:val="Default"/>
        <w:ind w:firstLine="708"/>
        <w:jc w:val="both"/>
        <w:rPr>
          <w:rFonts w:ascii="Bookman Old Style" w:hAnsi="Bookman Old Style"/>
          <w:b/>
          <w:lang w:val="en-US"/>
        </w:rPr>
      </w:pPr>
    </w:p>
    <w:p w:rsidR="00EB4BC7" w:rsidRPr="00BD216E" w:rsidRDefault="00260FDF" w:rsidP="00BD216E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260FDF">
        <w:rPr>
          <w:rFonts w:ascii="Bookman Old Style" w:hAnsi="Bookman Old Style"/>
          <w:b/>
        </w:rPr>
        <w:t>Възложител:</w:t>
      </w:r>
      <w:r>
        <w:rPr>
          <w:rFonts w:ascii="Bookman Old Style" w:hAnsi="Bookman Old Style"/>
        </w:rPr>
        <w:t xml:space="preserve"> Община Рудо</w:t>
      </w:r>
      <w:r w:rsidR="00BD216E">
        <w:rPr>
          <w:rFonts w:ascii="Bookman Old Style" w:hAnsi="Bookman Old Style"/>
        </w:rPr>
        <w:t>зем</w:t>
      </w:r>
    </w:p>
    <w:p w:rsidR="000242BD" w:rsidRPr="00C97E39" w:rsidRDefault="000242BD" w:rsidP="00BD216E">
      <w:pPr>
        <w:spacing w:after="0" w:line="240" w:lineRule="auto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775484" w:rsidRPr="00775484" w:rsidRDefault="00BB6252" w:rsidP="00775484">
      <w:pPr>
        <w:spacing w:after="0" w:line="240" w:lineRule="auto"/>
        <w:ind w:firstLine="708"/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І. ОБЩА ИНФОРМАЦИЯ</w:t>
      </w:r>
    </w:p>
    <w:p w:rsidR="00775484" w:rsidRPr="00775484" w:rsidRDefault="00BB6252" w:rsidP="00BB6252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>
        <w:rPr>
          <w:rFonts w:ascii="Bookman Old Style" w:hAnsi="Bookman Old Style" w:cstheme="minorBidi"/>
          <w:color w:val="auto"/>
        </w:rPr>
        <w:t xml:space="preserve">В момента </w:t>
      </w:r>
      <w:r w:rsidR="00775484" w:rsidRPr="00775484">
        <w:rPr>
          <w:rFonts w:ascii="Bookman Old Style" w:hAnsi="Bookman Old Style" w:cstheme="minorBidi"/>
          <w:color w:val="auto"/>
        </w:rPr>
        <w:t xml:space="preserve"> на територията на имота са разположени съществуващо футболно игрище със силно </w:t>
      </w:r>
      <w:proofErr w:type="spellStart"/>
      <w:r w:rsidR="00775484" w:rsidRPr="00775484">
        <w:rPr>
          <w:rFonts w:ascii="Bookman Old Style" w:hAnsi="Bookman Old Style" w:cstheme="minorBidi"/>
          <w:color w:val="auto"/>
        </w:rPr>
        <w:t>компроемтирана</w:t>
      </w:r>
      <w:proofErr w:type="spellEnd"/>
      <w:r w:rsidR="00775484" w:rsidRPr="00775484">
        <w:rPr>
          <w:rFonts w:ascii="Bookman Old Style" w:hAnsi="Bookman Old Style" w:cstheme="minorBidi"/>
          <w:color w:val="auto"/>
        </w:rPr>
        <w:t xml:space="preserve"> асфалтова настилка и разположена северозападно от нея спортна площадка с настилка - </w:t>
      </w:r>
      <w:proofErr w:type="spellStart"/>
      <w:r w:rsidR="00775484" w:rsidRPr="00775484">
        <w:rPr>
          <w:rFonts w:ascii="Bookman Old Style" w:hAnsi="Bookman Old Style" w:cstheme="minorBidi"/>
          <w:color w:val="auto"/>
        </w:rPr>
        <w:t>сипица</w:t>
      </w:r>
      <w:proofErr w:type="spellEnd"/>
      <w:r w:rsidR="00775484" w:rsidRPr="00775484">
        <w:rPr>
          <w:rFonts w:ascii="Bookman Old Style" w:hAnsi="Bookman Old Style" w:cstheme="minorBidi"/>
          <w:color w:val="auto"/>
        </w:rPr>
        <w:t xml:space="preserve">. Няма изградено осветление. </w:t>
      </w:r>
    </w:p>
    <w:p w:rsidR="00BB6252" w:rsidRPr="00BB6252" w:rsidRDefault="00775484" w:rsidP="00BB6252">
      <w:pPr>
        <w:spacing w:after="0" w:line="240" w:lineRule="auto"/>
        <w:ind w:firstLine="708"/>
        <w:jc w:val="both"/>
        <w:rPr>
          <w:rFonts w:ascii="Bookman Old Style" w:hAnsi="Bookman Old Style"/>
          <w:sz w:val="24"/>
          <w:szCs w:val="24"/>
        </w:rPr>
      </w:pPr>
      <w:r w:rsidRPr="00775484">
        <w:rPr>
          <w:rFonts w:ascii="Bookman Old Style" w:hAnsi="Bookman Old Style"/>
          <w:sz w:val="24"/>
          <w:szCs w:val="24"/>
        </w:rPr>
        <w:t xml:space="preserve">Състоянието на съоръжението е недобро и не отговаря на съвременните изисквания за експлоатация в режим спорт и </w:t>
      </w:r>
      <w:proofErr w:type="spellStart"/>
      <w:r w:rsidRPr="00775484">
        <w:rPr>
          <w:rFonts w:ascii="Bookman Old Style" w:hAnsi="Bookman Old Style"/>
          <w:sz w:val="24"/>
          <w:szCs w:val="24"/>
        </w:rPr>
        <w:t>рекреация</w:t>
      </w:r>
      <w:proofErr w:type="spellEnd"/>
      <w:r w:rsidRPr="00775484">
        <w:rPr>
          <w:rFonts w:ascii="Bookman Old Style" w:hAnsi="Bookman Old Style"/>
          <w:sz w:val="24"/>
          <w:szCs w:val="24"/>
        </w:rPr>
        <w:t>.</w:t>
      </w:r>
    </w:p>
    <w:p w:rsidR="00BB6252" w:rsidRDefault="00BB6252" w:rsidP="00BB6252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BB6252">
        <w:rPr>
          <w:rFonts w:ascii="Bookman Old Style" w:hAnsi="Bookman Old Style" w:cstheme="minorBidi"/>
          <w:color w:val="auto"/>
        </w:rPr>
        <w:t xml:space="preserve">Одобреният с Разрешително за строеж проект предвижда изграждане на многофункционална спортна площадка за </w:t>
      </w:r>
      <w:proofErr w:type="spellStart"/>
      <w:r w:rsidRPr="00BB6252">
        <w:rPr>
          <w:rFonts w:ascii="Bookman Old Style" w:hAnsi="Bookman Old Style" w:cstheme="minorBidi"/>
          <w:color w:val="auto"/>
        </w:rPr>
        <w:t>минифутбол</w:t>
      </w:r>
      <w:proofErr w:type="spellEnd"/>
      <w:r w:rsidRPr="00BB6252">
        <w:rPr>
          <w:rFonts w:ascii="Bookman Old Style" w:hAnsi="Bookman Old Style" w:cstheme="minorBidi"/>
          <w:color w:val="auto"/>
        </w:rPr>
        <w:t xml:space="preserve"> и </w:t>
      </w:r>
      <w:proofErr w:type="spellStart"/>
      <w:r w:rsidRPr="00BB6252">
        <w:rPr>
          <w:rFonts w:ascii="Bookman Old Style" w:hAnsi="Bookman Old Style" w:cstheme="minorBidi"/>
          <w:color w:val="auto"/>
        </w:rPr>
        <w:t>минихокей</w:t>
      </w:r>
      <w:proofErr w:type="spellEnd"/>
      <w:r w:rsidRPr="00BB6252">
        <w:rPr>
          <w:rFonts w:ascii="Bookman Old Style" w:hAnsi="Bookman Old Style" w:cstheme="minorBidi"/>
          <w:color w:val="auto"/>
        </w:rPr>
        <w:t xml:space="preserve"> на трева и многофункционална спортна площадка за волейбол и баскетбол. </w:t>
      </w:r>
    </w:p>
    <w:p w:rsidR="00BB6252" w:rsidRPr="00BB6252" w:rsidRDefault="00BB6252" w:rsidP="00BB6252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>
        <w:rPr>
          <w:rFonts w:ascii="Bookman Old Style" w:hAnsi="Bookman Old Style" w:cstheme="minorBidi"/>
          <w:color w:val="auto"/>
        </w:rPr>
        <w:t xml:space="preserve">Проектната документация е в обем и съдържание, съобразени  със законовата и нормативна уредба, действаща за Република България в момента. </w:t>
      </w:r>
    </w:p>
    <w:p w:rsidR="00BB6252" w:rsidRDefault="00DD39CD" w:rsidP="00BB6252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>
        <w:rPr>
          <w:rFonts w:ascii="Bookman Old Style" w:hAnsi="Bookman Old Style" w:cstheme="minorBidi"/>
          <w:color w:val="auto"/>
        </w:rPr>
        <w:t>Площта на спортния комплекс , обект на разработката е 1578 м</w:t>
      </w:r>
      <w:r w:rsidRPr="00DD39CD">
        <w:rPr>
          <w:rFonts w:ascii="Bookman Old Style" w:hAnsi="Bookman Old Style" w:cstheme="minorBidi"/>
          <w:color w:val="auto"/>
          <w:vertAlign w:val="superscript"/>
        </w:rPr>
        <w:t>2</w:t>
      </w:r>
    </w:p>
    <w:p w:rsidR="008D2DA7" w:rsidRPr="00574DEB" w:rsidRDefault="008D2DA7" w:rsidP="00BB6252">
      <w:pPr>
        <w:pStyle w:val="Default"/>
        <w:ind w:firstLine="708"/>
        <w:jc w:val="both"/>
        <w:rPr>
          <w:rFonts w:ascii="Bookman Old Style" w:hAnsi="Bookman Old Style" w:cstheme="minorBidi"/>
          <w:color w:val="auto"/>
          <w:lang w:val="en-US"/>
        </w:rPr>
      </w:pPr>
      <w:r w:rsidRPr="00574DEB">
        <w:rPr>
          <w:rFonts w:ascii="Bookman Old Style" w:hAnsi="Bookman Old Style" w:cstheme="minorBidi"/>
          <w:color w:val="auto"/>
        </w:rPr>
        <w:t>Съгласно чл. 137, ал. 1, т. 5 от ЗУТ, обекта е пета категория</w:t>
      </w:r>
    </w:p>
    <w:p w:rsidR="0020187B" w:rsidRPr="0020187B" w:rsidRDefault="00B16C5D" w:rsidP="00B16C5D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>
        <w:rPr>
          <w:rFonts w:ascii="Bookman Old Style" w:hAnsi="Bookman Old Style" w:cstheme="minorBidi"/>
          <w:color w:val="auto"/>
        </w:rPr>
        <w:t>И</w:t>
      </w:r>
      <w:r w:rsidR="0020187B">
        <w:rPr>
          <w:rFonts w:ascii="Bookman Old Style" w:hAnsi="Bookman Old Style" w:cstheme="minorBidi"/>
          <w:color w:val="auto"/>
        </w:rPr>
        <w:t>зпълнението на  дейностите предвидени по проекта</w:t>
      </w:r>
      <w:r w:rsidR="0020187B" w:rsidRPr="0020187B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са разделени на два етапа кои</w:t>
      </w:r>
      <w:r w:rsidR="0020187B">
        <w:rPr>
          <w:rFonts w:ascii="Bookman Old Style" w:hAnsi="Bookman Old Style"/>
        </w:rPr>
        <w:t>то включва</w:t>
      </w:r>
      <w:r>
        <w:rPr>
          <w:rFonts w:ascii="Bookman Old Style" w:hAnsi="Bookman Old Style"/>
        </w:rPr>
        <w:t>т</w:t>
      </w:r>
      <w:r w:rsidR="0020187B">
        <w:rPr>
          <w:rFonts w:ascii="Bookman Old Style" w:hAnsi="Bookman Old Style"/>
        </w:rPr>
        <w:t xml:space="preserve">: </w:t>
      </w:r>
    </w:p>
    <w:p w:rsidR="00175A20" w:rsidRPr="00B349A0" w:rsidRDefault="00175A20" w:rsidP="00175A20">
      <w:pPr>
        <w:pStyle w:val="Default"/>
        <w:numPr>
          <w:ilvl w:val="0"/>
          <w:numId w:val="1"/>
        </w:numPr>
        <w:jc w:val="both"/>
        <w:rPr>
          <w:rFonts w:ascii="Bookman Old Style" w:hAnsi="Bookman Old Style" w:cstheme="minorBidi"/>
          <w:color w:val="auto"/>
        </w:rPr>
      </w:pPr>
      <w:r w:rsidRPr="00175A20">
        <w:rPr>
          <w:b/>
          <w:color w:val="auto"/>
          <w:sz w:val="26"/>
          <w:szCs w:val="26"/>
        </w:rPr>
        <w:t>ЕТАП 1:</w:t>
      </w:r>
      <w:r>
        <w:rPr>
          <w:color w:val="auto"/>
          <w:sz w:val="26"/>
          <w:szCs w:val="26"/>
        </w:rPr>
        <w:t xml:space="preserve"> </w:t>
      </w:r>
      <w:r w:rsidRPr="00175A20">
        <w:rPr>
          <w:rFonts w:ascii="Bookman Old Style" w:hAnsi="Bookman Old Style" w:cstheme="minorBidi"/>
          <w:color w:val="auto"/>
        </w:rPr>
        <w:t xml:space="preserve">Предвижда се изграждане на многофункционална спортна площадка за </w:t>
      </w:r>
      <w:proofErr w:type="spellStart"/>
      <w:r w:rsidRPr="00175A20">
        <w:rPr>
          <w:rFonts w:ascii="Bookman Old Style" w:hAnsi="Bookman Old Style" w:cstheme="minorBidi"/>
          <w:color w:val="auto"/>
        </w:rPr>
        <w:t>минифутбол</w:t>
      </w:r>
      <w:proofErr w:type="spellEnd"/>
      <w:r w:rsidRPr="00175A20">
        <w:rPr>
          <w:rFonts w:ascii="Bookman Old Style" w:hAnsi="Bookman Old Style" w:cstheme="minorBidi"/>
          <w:color w:val="auto"/>
        </w:rPr>
        <w:t xml:space="preserve"> и </w:t>
      </w:r>
      <w:proofErr w:type="spellStart"/>
      <w:r w:rsidRPr="00175A20">
        <w:rPr>
          <w:rFonts w:ascii="Bookman Old Style" w:hAnsi="Bookman Old Style" w:cstheme="minorBidi"/>
          <w:color w:val="auto"/>
        </w:rPr>
        <w:t>минихокей</w:t>
      </w:r>
      <w:proofErr w:type="spellEnd"/>
      <w:r w:rsidRPr="00175A20">
        <w:rPr>
          <w:rFonts w:ascii="Bookman Old Style" w:hAnsi="Bookman Old Style" w:cstheme="minorBidi"/>
          <w:color w:val="auto"/>
        </w:rPr>
        <w:t xml:space="preserve"> на трева с прилежащата й ограда и </w:t>
      </w:r>
      <w:proofErr w:type="spellStart"/>
      <w:r w:rsidRPr="00175A20">
        <w:rPr>
          <w:rFonts w:ascii="Bookman Old Style" w:hAnsi="Bookman Old Style" w:cstheme="minorBidi"/>
          <w:color w:val="auto"/>
        </w:rPr>
        <w:t>алейна</w:t>
      </w:r>
      <w:proofErr w:type="spellEnd"/>
      <w:r w:rsidRPr="00175A20">
        <w:rPr>
          <w:rFonts w:ascii="Bookman Old Style" w:hAnsi="Bookman Old Style" w:cstheme="minorBidi"/>
          <w:color w:val="auto"/>
        </w:rPr>
        <w:t xml:space="preserve"> мрежа, осветление и трибуни с 48 седящи места.</w:t>
      </w:r>
    </w:p>
    <w:p w:rsidR="00B349A0" w:rsidRPr="00175A20" w:rsidRDefault="00B349A0" w:rsidP="00B349A0">
      <w:pPr>
        <w:pStyle w:val="Default"/>
        <w:ind w:left="1068"/>
        <w:jc w:val="both"/>
        <w:rPr>
          <w:rFonts w:ascii="Bookman Old Style" w:hAnsi="Bookman Old Style" w:cstheme="minorBidi"/>
          <w:color w:val="auto"/>
        </w:rPr>
      </w:pPr>
    </w:p>
    <w:p w:rsidR="00EB4BC7" w:rsidRDefault="00175A20" w:rsidP="00175A20">
      <w:pPr>
        <w:pStyle w:val="Default"/>
        <w:numPr>
          <w:ilvl w:val="0"/>
          <w:numId w:val="1"/>
        </w:numPr>
        <w:jc w:val="both"/>
        <w:rPr>
          <w:rFonts w:ascii="Bookman Old Style" w:hAnsi="Bookman Old Style" w:cstheme="minorBidi"/>
          <w:color w:val="auto"/>
        </w:rPr>
      </w:pPr>
      <w:r w:rsidRPr="00175A20">
        <w:rPr>
          <w:rFonts w:ascii="Bookman Old Style" w:hAnsi="Bookman Old Style" w:cstheme="minorBidi"/>
          <w:b/>
          <w:color w:val="auto"/>
        </w:rPr>
        <w:lastRenderedPageBreak/>
        <w:t>ЕТАП 2:</w:t>
      </w:r>
      <w:r w:rsidRPr="00175A20">
        <w:rPr>
          <w:rFonts w:ascii="Bookman Old Style" w:hAnsi="Bookman Old Style" w:cstheme="minorBidi"/>
          <w:color w:val="auto"/>
        </w:rPr>
        <w:t xml:space="preserve"> Предвижда се изграждане на многофункционална спортна площадка за волейбол и баскетбол, </w:t>
      </w:r>
      <w:proofErr w:type="spellStart"/>
      <w:r w:rsidRPr="00175A20">
        <w:rPr>
          <w:rFonts w:ascii="Bookman Old Style" w:hAnsi="Bookman Old Style" w:cstheme="minorBidi"/>
          <w:color w:val="auto"/>
        </w:rPr>
        <w:t>прилещащите</w:t>
      </w:r>
      <w:proofErr w:type="spellEnd"/>
      <w:r w:rsidRPr="00175A20">
        <w:rPr>
          <w:rFonts w:ascii="Bookman Old Style" w:hAnsi="Bookman Old Style" w:cstheme="minorBidi"/>
          <w:color w:val="auto"/>
        </w:rPr>
        <w:t xml:space="preserve"> й ограда, осветление и </w:t>
      </w:r>
      <w:proofErr w:type="spellStart"/>
      <w:r w:rsidRPr="00175A20">
        <w:rPr>
          <w:rFonts w:ascii="Bookman Old Style" w:hAnsi="Bookman Old Style" w:cstheme="minorBidi"/>
          <w:color w:val="auto"/>
        </w:rPr>
        <w:t>алейна</w:t>
      </w:r>
      <w:proofErr w:type="spellEnd"/>
      <w:r w:rsidRPr="00175A20">
        <w:rPr>
          <w:rFonts w:ascii="Bookman Old Style" w:hAnsi="Bookman Old Style" w:cstheme="minorBidi"/>
          <w:color w:val="auto"/>
        </w:rPr>
        <w:t xml:space="preserve"> мрежа.</w:t>
      </w:r>
    </w:p>
    <w:p w:rsidR="00C97E39" w:rsidRDefault="00C97E39" w:rsidP="00C97E39">
      <w:pPr>
        <w:pStyle w:val="Default"/>
        <w:ind w:left="1068"/>
        <w:jc w:val="both"/>
        <w:rPr>
          <w:rFonts w:ascii="Bookman Old Style" w:hAnsi="Bookman Old Style" w:cstheme="minorBidi"/>
          <w:b/>
          <w:color w:val="auto"/>
        </w:rPr>
      </w:pPr>
    </w:p>
    <w:p w:rsidR="00C97E39" w:rsidRPr="000455A6" w:rsidRDefault="00C97E39" w:rsidP="0054107A">
      <w:pPr>
        <w:pStyle w:val="Default"/>
        <w:ind w:firstLine="1068"/>
        <w:jc w:val="both"/>
        <w:rPr>
          <w:rFonts w:ascii="Bookman Old Style" w:hAnsi="Bookman Old Style" w:cstheme="minorBidi"/>
          <w:color w:val="auto"/>
        </w:rPr>
      </w:pPr>
      <w:r w:rsidRPr="000455A6">
        <w:rPr>
          <w:rFonts w:ascii="Bookman Old Style" w:hAnsi="Bookman Old Style" w:cstheme="minorBidi"/>
          <w:color w:val="auto"/>
        </w:rPr>
        <w:t>Предмет на настоящата об</w:t>
      </w:r>
      <w:r w:rsidR="0054107A" w:rsidRPr="000455A6">
        <w:rPr>
          <w:rFonts w:ascii="Bookman Old Style" w:hAnsi="Bookman Old Style" w:cstheme="minorBidi"/>
          <w:color w:val="auto"/>
        </w:rPr>
        <w:t xml:space="preserve">ществена поръчка е изпълнението </w:t>
      </w:r>
      <w:r w:rsidRPr="000455A6">
        <w:rPr>
          <w:rFonts w:ascii="Bookman Old Style" w:hAnsi="Bookman Old Style" w:cstheme="minorBidi"/>
          <w:color w:val="auto"/>
        </w:rPr>
        <w:t xml:space="preserve"> на ЕТАП 1</w:t>
      </w:r>
    </w:p>
    <w:p w:rsidR="00C97E39" w:rsidRDefault="00C97E39" w:rsidP="00C97E39">
      <w:pPr>
        <w:pStyle w:val="Default"/>
        <w:ind w:left="1068"/>
        <w:jc w:val="both"/>
        <w:rPr>
          <w:rFonts w:ascii="Bookman Old Style" w:hAnsi="Bookman Old Style" w:cstheme="minorBidi"/>
          <w:color w:val="FF0000"/>
        </w:rPr>
      </w:pPr>
    </w:p>
    <w:p w:rsidR="00AD707C" w:rsidRDefault="000242BD" w:rsidP="00C97E39">
      <w:pPr>
        <w:pStyle w:val="Default"/>
        <w:ind w:left="1068"/>
        <w:jc w:val="both"/>
        <w:rPr>
          <w:rFonts w:ascii="Bookman Old Style" w:hAnsi="Bookman Old Style" w:cstheme="minorBidi"/>
          <w:b/>
          <w:color w:val="auto"/>
        </w:rPr>
      </w:pPr>
      <w:r w:rsidRPr="000242BD">
        <w:rPr>
          <w:rFonts w:ascii="Bookman Old Style" w:hAnsi="Bookman Old Style" w:cstheme="minorBidi"/>
          <w:b/>
          <w:color w:val="auto"/>
        </w:rPr>
        <w:t xml:space="preserve">ІІ. ОСНОВНИ АКЦЕНТИ В ПРОЕКТА – ЕТАП І </w:t>
      </w:r>
    </w:p>
    <w:p w:rsidR="000242BD" w:rsidRPr="000242BD" w:rsidRDefault="000242BD" w:rsidP="00C97E39">
      <w:pPr>
        <w:pStyle w:val="Default"/>
        <w:ind w:left="1068"/>
        <w:jc w:val="both"/>
        <w:rPr>
          <w:rFonts w:ascii="Bookman Old Style" w:hAnsi="Bookman Old Style" w:cstheme="minorBidi"/>
          <w:b/>
          <w:color w:val="auto"/>
        </w:rPr>
      </w:pPr>
    </w:p>
    <w:p w:rsidR="00AD707C" w:rsidRPr="000242BD" w:rsidRDefault="000242BD" w:rsidP="000242BD">
      <w:pPr>
        <w:pStyle w:val="Default"/>
        <w:numPr>
          <w:ilvl w:val="0"/>
          <w:numId w:val="2"/>
        </w:numPr>
        <w:jc w:val="both"/>
        <w:rPr>
          <w:rFonts w:ascii="Bookman Old Style" w:hAnsi="Bookman Old Style" w:cstheme="minorBidi"/>
          <w:b/>
          <w:color w:val="auto"/>
        </w:rPr>
      </w:pPr>
      <w:r w:rsidRPr="000242BD">
        <w:rPr>
          <w:rFonts w:ascii="Bookman Old Style" w:hAnsi="Bookman Old Style" w:cstheme="minorBidi"/>
          <w:b/>
          <w:color w:val="auto"/>
        </w:rPr>
        <w:t>Вертикална плани</w:t>
      </w:r>
      <w:r>
        <w:rPr>
          <w:rFonts w:ascii="Bookman Old Style" w:hAnsi="Bookman Old Style" w:cstheme="minorBidi"/>
          <w:b/>
          <w:color w:val="auto"/>
        </w:rPr>
        <w:t>ровка и настилка</w:t>
      </w:r>
    </w:p>
    <w:p w:rsidR="00AD707C" w:rsidRPr="007A7519" w:rsidRDefault="00AD707C" w:rsidP="007A751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7A7519">
        <w:rPr>
          <w:rFonts w:ascii="Bookman Old Style" w:hAnsi="Bookman Old Style" w:cstheme="minorBidi"/>
          <w:color w:val="auto"/>
        </w:rPr>
        <w:t xml:space="preserve">Елементите на обекта  във височинно положение са дадени с вертикалната планировка.  Спазено е изискването  повърхностните води да се оттичат </w:t>
      </w:r>
      <w:r w:rsidR="007A7519" w:rsidRPr="007A7519">
        <w:rPr>
          <w:rFonts w:ascii="Bookman Old Style" w:hAnsi="Bookman Old Style" w:cstheme="minorBidi"/>
          <w:color w:val="auto"/>
        </w:rPr>
        <w:t xml:space="preserve"> безпроблемно и да не се образуват локви.</w:t>
      </w:r>
      <w:r w:rsidRPr="007A7519">
        <w:rPr>
          <w:rFonts w:ascii="Bookman Old Style" w:hAnsi="Bookman Old Style" w:cstheme="minorBidi"/>
          <w:color w:val="auto"/>
        </w:rPr>
        <w:t xml:space="preserve">  </w:t>
      </w:r>
    </w:p>
    <w:p w:rsidR="007A7519" w:rsidRPr="007A7519" w:rsidRDefault="007A7519" w:rsidP="007A751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7A7519">
        <w:rPr>
          <w:rFonts w:ascii="Bookman Old Style" w:hAnsi="Bookman Old Style" w:cstheme="minorBidi"/>
          <w:color w:val="auto"/>
        </w:rPr>
        <w:t xml:space="preserve">Настилката на спортната  площадка  за </w:t>
      </w:r>
      <w:proofErr w:type="spellStart"/>
      <w:r w:rsidRPr="007A7519">
        <w:rPr>
          <w:rFonts w:ascii="Bookman Old Style" w:hAnsi="Bookman Old Style" w:cstheme="minorBidi"/>
          <w:color w:val="auto"/>
        </w:rPr>
        <w:t>минифутбол</w:t>
      </w:r>
      <w:proofErr w:type="spellEnd"/>
      <w:r w:rsidRPr="007A7519">
        <w:rPr>
          <w:rFonts w:ascii="Bookman Old Style" w:hAnsi="Bookman Old Style" w:cstheme="minorBidi"/>
          <w:color w:val="auto"/>
        </w:rPr>
        <w:t xml:space="preserve"> и мини хокей на трева  е изкуствена трева  с височина на косъма 45 мм. с необходимите за полагането каучуков гранулат и кварцов пясък</w:t>
      </w:r>
      <w:r>
        <w:rPr>
          <w:rFonts w:ascii="Bookman Old Style" w:hAnsi="Bookman Old Style" w:cstheme="minorBidi"/>
          <w:color w:val="auto"/>
        </w:rPr>
        <w:t xml:space="preserve">.  Настилката е оградена  от </w:t>
      </w:r>
      <w:proofErr w:type="spellStart"/>
      <w:r>
        <w:rPr>
          <w:rFonts w:ascii="Bookman Old Style" w:hAnsi="Bookman Old Style" w:cstheme="minorBidi"/>
          <w:color w:val="auto"/>
        </w:rPr>
        <w:t>стоманобетонов</w:t>
      </w:r>
      <w:proofErr w:type="spellEnd"/>
      <w:r>
        <w:rPr>
          <w:rFonts w:ascii="Bookman Old Style" w:hAnsi="Bookman Old Style" w:cstheme="minorBidi"/>
          <w:color w:val="auto"/>
        </w:rPr>
        <w:t xml:space="preserve"> борд </w:t>
      </w:r>
      <w:r w:rsidR="002F76F2">
        <w:rPr>
          <w:rFonts w:ascii="Bookman Old Style" w:hAnsi="Bookman Old Style" w:cstheme="minorBidi"/>
          <w:color w:val="auto"/>
        </w:rPr>
        <w:t xml:space="preserve">като по контура </w:t>
      </w:r>
      <w:r>
        <w:rPr>
          <w:rFonts w:ascii="Bookman Old Style" w:hAnsi="Bookman Old Style" w:cstheme="minorBidi"/>
          <w:color w:val="auto"/>
        </w:rPr>
        <w:t xml:space="preserve"> са предвидени фуги, за да се отвежда в</w:t>
      </w:r>
      <w:r w:rsidR="002F76F2">
        <w:rPr>
          <w:rFonts w:ascii="Bookman Old Style" w:hAnsi="Bookman Old Style" w:cstheme="minorBidi"/>
          <w:color w:val="auto"/>
        </w:rPr>
        <w:t>одата попаднала  под нея</w:t>
      </w:r>
      <w:r>
        <w:rPr>
          <w:rFonts w:ascii="Bookman Old Style" w:hAnsi="Bookman Old Style" w:cstheme="minorBidi"/>
          <w:color w:val="auto"/>
        </w:rPr>
        <w:t>.</w:t>
      </w:r>
    </w:p>
    <w:p w:rsidR="0020187B" w:rsidRDefault="0020187B" w:rsidP="00B81220">
      <w:pPr>
        <w:pStyle w:val="Default"/>
        <w:rPr>
          <w:rFonts w:ascii="Bookman Old Style" w:hAnsi="Bookman Old Style" w:cstheme="minorBidi"/>
          <w:b/>
          <w:color w:val="auto"/>
        </w:rPr>
      </w:pPr>
    </w:p>
    <w:p w:rsidR="00116BAF" w:rsidRDefault="000242BD" w:rsidP="000242BD">
      <w:pPr>
        <w:pStyle w:val="Default"/>
        <w:numPr>
          <w:ilvl w:val="0"/>
          <w:numId w:val="2"/>
        </w:numPr>
        <w:rPr>
          <w:rFonts w:ascii="Bookman Old Style" w:hAnsi="Bookman Old Style" w:cstheme="minorBidi"/>
          <w:b/>
          <w:color w:val="auto"/>
        </w:rPr>
      </w:pPr>
      <w:r>
        <w:rPr>
          <w:rFonts w:ascii="Bookman Old Style" w:hAnsi="Bookman Old Style" w:cstheme="minorBidi"/>
          <w:b/>
          <w:color w:val="auto"/>
        </w:rPr>
        <w:t>Ограда</w:t>
      </w:r>
    </w:p>
    <w:p w:rsidR="003C41FB" w:rsidRDefault="003C41FB" w:rsidP="003C41FB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3C41FB">
        <w:rPr>
          <w:rFonts w:ascii="Bookman Old Style" w:hAnsi="Bookman Old Style" w:cstheme="minorBidi"/>
          <w:color w:val="auto"/>
        </w:rPr>
        <w:t>С</w:t>
      </w:r>
      <w:r>
        <w:rPr>
          <w:rFonts w:ascii="Bookman Old Style" w:hAnsi="Bookman Old Style" w:cstheme="minorBidi"/>
          <w:color w:val="auto"/>
        </w:rPr>
        <w:t xml:space="preserve">портната площадка за </w:t>
      </w:r>
      <w:proofErr w:type="spellStart"/>
      <w:r>
        <w:rPr>
          <w:rFonts w:ascii="Bookman Old Style" w:hAnsi="Bookman Old Style" w:cstheme="minorBidi"/>
          <w:color w:val="auto"/>
        </w:rPr>
        <w:t>минифутбол</w:t>
      </w:r>
      <w:proofErr w:type="spellEnd"/>
      <w:r>
        <w:rPr>
          <w:rFonts w:ascii="Bookman Old Style" w:hAnsi="Bookman Old Style" w:cstheme="minorBidi"/>
          <w:color w:val="auto"/>
        </w:rPr>
        <w:t xml:space="preserve"> и </w:t>
      </w:r>
      <w:proofErr w:type="spellStart"/>
      <w:r>
        <w:rPr>
          <w:rFonts w:ascii="Bookman Old Style" w:hAnsi="Bookman Old Style" w:cstheme="minorBidi"/>
          <w:color w:val="auto"/>
        </w:rPr>
        <w:t>минихокей</w:t>
      </w:r>
      <w:proofErr w:type="spellEnd"/>
      <w:r>
        <w:rPr>
          <w:rFonts w:ascii="Bookman Old Style" w:hAnsi="Bookman Old Style" w:cstheme="minorBidi"/>
          <w:color w:val="auto"/>
        </w:rPr>
        <w:t xml:space="preserve"> на трева ще бъде оградена от ажурна ограда с мета</w:t>
      </w:r>
      <w:r w:rsidR="00B81220">
        <w:rPr>
          <w:rFonts w:ascii="Bookman Old Style" w:hAnsi="Bookman Old Style" w:cstheme="minorBidi"/>
          <w:color w:val="auto"/>
        </w:rPr>
        <w:t>лни пана  с височина Н=4,00 м.</w:t>
      </w:r>
      <w:r>
        <w:rPr>
          <w:rFonts w:ascii="Bookman Old Style" w:hAnsi="Bookman Old Style" w:cstheme="minorBidi"/>
          <w:color w:val="auto"/>
        </w:rPr>
        <w:t xml:space="preserve">Оградата ще се изпълни със стоманени колони от правоъгълни тръби със сечение 50/50/4 мм. в средата и в ъглите на площадката, които са разположени на </w:t>
      </w:r>
      <w:proofErr w:type="spellStart"/>
      <w:r>
        <w:rPr>
          <w:rFonts w:ascii="Bookman Old Style" w:hAnsi="Bookman Old Style" w:cstheme="minorBidi"/>
          <w:color w:val="auto"/>
        </w:rPr>
        <w:t>осови</w:t>
      </w:r>
      <w:proofErr w:type="spellEnd"/>
      <w:r>
        <w:rPr>
          <w:rFonts w:ascii="Bookman Old Style" w:hAnsi="Bookman Old Style" w:cstheme="minorBidi"/>
          <w:color w:val="auto"/>
        </w:rPr>
        <w:t xml:space="preserve">  разстояния 3,00 м. </w:t>
      </w:r>
      <w:r w:rsidR="00F51DA4">
        <w:rPr>
          <w:rFonts w:ascii="Bookman Old Style" w:hAnsi="Bookman Old Style" w:cstheme="minorBidi"/>
          <w:color w:val="auto"/>
        </w:rPr>
        <w:t xml:space="preserve">Стоманените колони ще бъдат укрепени в хоризонтално направление със стоманени правоъгълни тръби със сечение 50/50/4 мм., разположени по височина на 4,00 м. от терена. По късите стени на оградата  в горния край на стоманените  колони ще се монтират къси конзоли с дължина 45 см.  от правоъгълни тръби със сечение 40/40/3 мм.,  укрепени с диагонали от същия профил.  На тези конзоли ще бъде окачена мека плетена мрежа с размер равен на цялата височина на оградата. Всички елементи от стоманената ограда ще бъдат съединени помежду си чрез заварки. Стоманените колони ще бъдат </w:t>
      </w:r>
      <w:proofErr w:type="spellStart"/>
      <w:r w:rsidR="00F51DA4">
        <w:rPr>
          <w:rFonts w:ascii="Bookman Old Style" w:hAnsi="Bookman Old Style" w:cstheme="minorBidi"/>
          <w:color w:val="auto"/>
        </w:rPr>
        <w:t>анкерирани</w:t>
      </w:r>
      <w:proofErr w:type="spellEnd"/>
      <w:r w:rsidR="00F51DA4">
        <w:rPr>
          <w:rFonts w:ascii="Bookman Old Style" w:hAnsi="Bookman Old Style" w:cstheme="minorBidi"/>
          <w:color w:val="auto"/>
        </w:rPr>
        <w:t xml:space="preserve"> в </w:t>
      </w:r>
      <w:proofErr w:type="spellStart"/>
      <w:r w:rsidR="00F51DA4">
        <w:rPr>
          <w:rFonts w:ascii="Bookman Old Style" w:hAnsi="Bookman Old Style" w:cstheme="minorBidi"/>
          <w:color w:val="auto"/>
        </w:rPr>
        <w:t>ивични</w:t>
      </w:r>
      <w:proofErr w:type="spellEnd"/>
      <w:r w:rsidR="00F51DA4">
        <w:rPr>
          <w:rFonts w:ascii="Bookman Old Style" w:hAnsi="Bookman Old Style" w:cstheme="minorBidi"/>
          <w:color w:val="auto"/>
        </w:rPr>
        <w:t xml:space="preserve"> </w:t>
      </w:r>
      <w:proofErr w:type="spellStart"/>
      <w:r w:rsidR="00F51DA4">
        <w:rPr>
          <w:rFonts w:ascii="Bookman Old Style" w:hAnsi="Bookman Old Style" w:cstheme="minorBidi"/>
          <w:color w:val="auto"/>
        </w:rPr>
        <w:t>стоманобетонови</w:t>
      </w:r>
      <w:proofErr w:type="spellEnd"/>
      <w:r w:rsidR="00F51DA4">
        <w:rPr>
          <w:rFonts w:ascii="Bookman Old Style" w:hAnsi="Bookman Old Style" w:cstheme="minorBidi"/>
          <w:color w:val="auto"/>
        </w:rPr>
        <w:t xml:space="preserve"> фундаменти  ширина 25-55 см. Фундаментите са с височина 40 см. В кофража на </w:t>
      </w:r>
      <w:proofErr w:type="spellStart"/>
      <w:r w:rsidR="00F51DA4">
        <w:rPr>
          <w:rFonts w:ascii="Bookman Old Style" w:hAnsi="Bookman Old Style" w:cstheme="minorBidi"/>
          <w:color w:val="auto"/>
        </w:rPr>
        <w:t>ивичните</w:t>
      </w:r>
      <w:proofErr w:type="spellEnd"/>
      <w:r w:rsidR="00F51DA4">
        <w:rPr>
          <w:rFonts w:ascii="Bookman Old Style" w:hAnsi="Bookman Old Style" w:cstheme="minorBidi"/>
          <w:color w:val="auto"/>
        </w:rPr>
        <w:t xml:space="preserve"> фундаменти преди тяхното бетониране ще се заложат гофрирани </w:t>
      </w:r>
      <w:r w:rsidR="00F51DA4">
        <w:rPr>
          <w:rFonts w:ascii="Bookman Old Style" w:hAnsi="Bookman Old Style" w:cstheme="minorBidi"/>
          <w:color w:val="auto"/>
          <w:lang w:val="en-US"/>
        </w:rPr>
        <w:t>PVC</w:t>
      </w:r>
      <w:r w:rsidR="00F51DA4">
        <w:rPr>
          <w:rFonts w:ascii="Bookman Old Style" w:hAnsi="Bookman Old Style" w:cstheme="minorBidi"/>
          <w:color w:val="auto"/>
        </w:rPr>
        <w:t xml:space="preserve"> тръби.</w:t>
      </w:r>
    </w:p>
    <w:p w:rsidR="00B25759" w:rsidRPr="0020187B" w:rsidRDefault="00B25759" w:rsidP="00B2575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>
        <w:rPr>
          <w:rFonts w:ascii="Bookman Old Style" w:hAnsi="Bookman Old Style" w:cstheme="minorBidi"/>
          <w:color w:val="auto"/>
        </w:rPr>
        <w:t xml:space="preserve">Входа  на спортната площадка е  ориентиран в северна посока на оградата и е </w:t>
      </w:r>
      <w:r w:rsidRPr="0020187B">
        <w:rPr>
          <w:rFonts w:ascii="Bookman Old Style" w:hAnsi="Bookman Old Style" w:cstheme="minorBidi"/>
          <w:color w:val="auto"/>
        </w:rPr>
        <w:t xml:space="preserve"> с ширина, позволяваща влизането на строителна механизация при необходимост. </w:t>
      </w:r>
    </w:p>
    <w:p w:rsidR="00D17328" w:rsidRDefault="00D17328" w:rsidP="003C41FB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</w:p>
    <w:p w:rsidR="00D17328" w:rsidRPr="00D17328" w:rsidRDefault="000242BD" w:rsidP="000242BD">
      <w:pPr>
        <w:pStyle w:val="Default"/>
        <w:numPr>
          <w:ilvl w:val="0"/>
          <w:numId w:val="2"/>
        </w:numPr>
        <w:jc w:val="both"/>
        <w:rPr>
          <w:rFonts w:ascii="Bookman Old Style" w:hAnsi="Bookman Old Style" w:cstheme="minorBidi"/>
          <w:b/>
          <w:color w:val="auto"/>
        </w:rPr>
      </w:pPr>
      <w:r>
        <w:rPr>
          <w:rFonts w:ascii="Bookman Old Style" w:hAnsi="Bookman Old Style" w:cstheme="minorBidi"/>
          <w:b/>
          <w:color w:val="auto"/>
        </w:rPr>
        <w:t>Осветление</w:t>
      </w:r>
    </w:p>
    <w:p w:rsidR="00D17328" w:rsidRDefault="00D17328" w:rsidP="003C41FB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D17328">
        <w:rPr>
          <w:rFonts w:ascii="Bookman Old Style" w:hAnsi="Bookman Old Style" w:cstheme="minorBidi"/>
          <w:color w:val="auto"/>
        </w:rPr>
        <w:t xml:space="preserve">От </w:t>
      </w:r>
      <w:r>
        <w:rPr>
          <w:rFonts w:ascii="Bookman Old Style" w:hAnsi="Bookman Old Style" w:cstheme="minorBidi"/>
          <w:color w:val="auto"/>
        </w:rPr>
        <w:t xml:space="preserve">двете страни на спортната площадка  ще </w:t>
      </w:r>
      <w:proofErr w:type="spellStart"/>
      <w:r>
        <w:rPr>
          <w:rFonts w:ascii="Bookman Old Style" w:hAnsi="Bookman Old Style" w:cstheme="minorBidi"/>
          <w:color w:val="auto"/>
        </w:rPr>
        <w:t>бъдът</w:t>
      </w:r>
      <w:proofErr w:type="spellEnd"/>
      <w:r>
        <w:rPr>
          <w:rFonts w:ascii="Bookman Old Style" w:hAnsi="Bookman Old Style" w:cstheme="minorBidi"/>
          <w:color w:val="auto"/>
        </w:rPr>
        <w:t xml:space="preserve"> изградени  пилони за осветление – 4 бр. с височина 9,00 м. Пилоните ще бъдат от стоманен </w:t>
      </w:r>
      <w:proofErr w:type="spellStart"/>
      <w:r>
        <w:rPr>
          <w:rFonts w:ascii="Bookman Old Style" w:hAnsi="Bookman Old Style" w:cstheme="minorBidi"/>
          <w:color w:val="auto"/>
        </w:rPr>
        <w:t>оксагонален</w:t>
      </w:r>
      <w:proofErr w:type="spellEnd"/>
      <w:r>
        <w:rPr>
          <w:rFonts w:ascii="Bookman Old Style" w:hAnsi="Bookman Old Style" w:cstheme="minorBidi"/>
          <w:color w:val="auto"/>
        </w:rPr>
        <w:t xml:space="preserve"> конусовиден профил с дебелина 4,00 мм. и ще бъдат </w:t>
      </w:r>
      <w:proofErr w:type="spellStart"/>
      <w:r>
        <w:rPr>
          <w:rFonts w:ascii="Bookman Old Style" w:hAnsi="Bookman Old Style" w:cstheme="minorBidi"/>
          <w:color w:val="auto"/>
        </w:rPr>
        <w:t>анкерирани</w:t>
      </w:r>
      <w:proofErr w:type="spellEnd"/>
      <w:r>
        <w:rPr>
          <w:rFonts w:ascii="Bookman Old Style" w:hAnsi="Bookman Old Style" w:cstheme="minorBidi"/>
          <w:color w:val="auto"/>
        </w:rPr>
        <w:t xml:space="preserve"> с </w:t>
      </w:r>
      <w:proofErr w:type="spellStart"/>
      <w:r>
        <w:rPr>
          <w:rFonts w:ascii="Bookman Old Style" w:hAnsi="Bookman Old Style" w:cstheme="minorBidi"/>
          <w:color w:val="auto"/>
        </w:rPr>
        <w:t>анкерни</w:t>
      </w:r>
      <w:proofErr w:type="spellEnd"/>
      <w:r>
        <w:rPr>
          <w:rFonts w:ascii="Bookman Old Style" w:hAnsi="Bookman Old Style" w:cstheme="minorBidi"/>
          <w:color w:val="auto"/>
        </w:rPr>
        <w:t xml:space="preserve"> устройства към единични </w:t>
      </w:r>
      <w:proofErr w:type="spellStart"/>
      <w:r w:rsidR="007C71A8">
        <w:rPr>
          <w:rFonts w:ascii="Bookman Old Style" w:hAnsi="Bookman Old Style" w:cstheme="minorBidi"/>
          <w:color w:val="auto"/>
        </w:rPr>
        <w:t>стоманобетонови</w:t>
      </w:r>
      <w:proofErr w:type="spellEnd"/>
      <w:r w:rsidR="007C71A8">
        <w:rPr>
          <w:rFonts w:ascii="Bookman Old Style" w:hAnsi="Bookman Old Style" w:cstheme="minorBidi"/>
          <w:color w:val="auto"/>
        </w:rPr>
        <w:t xml:space="preserve"> фундаменти с размери 1,20/1,20 м. и височина Н= 40 см.</w:t>
      </w:r>
    </w:p>
    <w:p w:rsidR="007C71A8" w:rsidRPr="006F6C93" w:rsidRDefault="007C71A8" w:rsidP="003C41FB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>
        <w:rPr>
          <w:rFonts w:ascii="Bookman Old Style" w:hAnsi="Bookman Old Style" w:cstheme="minorBidi"/>
          <w:color w:val="auto"/>
        </w:rPr>
        <w:t xml:space="preserve">Проекта предвижда захранване на главно разпределително табло  от съществуващо улично осветление. Електрическата мрежа ще се изпълни по системата </w:t>
      </w:r>
      <w:r>
        <w:rPr>
          <w:rFonts w:ascii="Bookman Old Style" w:hAnsi="Bookman Old Style" w:cstheme="minorBidi"/>
          <w:color w:val="auto"/>
          <w:lang w:val="en-US"/>
        </w:rPr>
        <w:t>TN</w:t>
      </w:r>
      <w:r>
        <w:rPr>
          <w:rFonts w:ascii="Bookman Old Style" w:hAnsi="Bookman Old Style" w:cstheme="minorBidi"/>
          <w:color w:val="auto"/>
        </w:rPr>
        <w:t xml:space="preserve"> –</w:t>
      </w:r>
      <w:r>
        <w:rPr>
          <w:rFonts w:ascii="Bookman Old Style" w:hAnsi="Bookman Old Style" w:cstheme="minorBidi"/>
          <w:color w:val="auto"/>
          <w:lang w:val="en-US"/>
        </w:rPr>
        <w:t xml:space="preserve"> S</w:t>
      </w:r>
      <w:r>
        <w:rPr>
          <w:rFonts w:ascii="Bookman Old Style" w:hAnsi="Bookman Old Style" w:cstheme="minorBidi"/>
          <w:color w:val="auto"/>
        </w:rPr>
        <w:t xml:space="preserve">, при която  в цялата мрежа се използва отделен защитен </w:t>
      </w:r>
      <w:r>
        <w:rPr>
          <w:rFonts w:ascii="Bookman Old Style" w:hAnsi="Bookman Old Style" w:cstheme="minorBidi"/>
          <w:color w:val="auto"/>
        </w:rPr>
        <w:lastRenderedPageBreak/>
        <w:t xml:space="preserve">проводник в захранващите линии и дава възможност  за </w:t>
      </w:r>
      <w:proofErr w:type="spellStart"/>
      <w:r>
        <w:rPr>
          <w:rFonts w:ascii="Bookman Old Style" w:hAnsi="Bookman Old Style" w:cstheme="minorBidi"/>
          <w:color w:val="auto"/>
        </w:rPr>
        <w:t>монтож</w:t>
      </w:r>
      <w:proofErr w:type="spellEnd"/>
      <w:r>
        <w:rPr>
          <w:rFonts w:ascii="Bookman Old Style" w:hAnsi="Bookman Old Style" w:cstheme="minorBidi"/>
          <w:color w:val="auto"/>
        </w:rPr>
        <w:t xml:space="preserve"> на </w:t>
      </w:r>
      <w:proofErr w:type="spellStart"/>
      <w:r>
        <w:rPr>
          <w:rFonts w:ascii="Bookman Old Style" w:hAnsi="Bookman Old Style" w:cstheme="minorBidi"/>
          <w:color w:val="auto"/>
        </w:rPr>
        <w:t>дефектнотокови</w:t>
      </w:r>
      <w:proofErr w:type="spellEnd"/>
      <w:r>
        <w:rPr>
          <w:rFonts w:ascii="Bookman Old Style" w:hAnsi="Bookman Old Style" w:cstheme="minorBidi"/>
          <w:color w:val="auto"/>
        </w:rPr>
        <w:t xml:space="preserve"> защити. </w:t>
      </w:r>
      <w:r w:rsidR="006F6C93">
        <w:rPr>
          <w:rFonts w:ascii="Bookman Old Style" w:hAnsi="Bookman Old Style" w:cstheme="minorBidi"/>
          <w:color w:val="auto"/>
        </w:rPr>
        <w:t xml:space="preserve"> Осветителната инсталация</w:t>
      </w:r>
      <w:r w:rsidR="000E728A">
        <w:rPr>
          <w:rFonts w:ascii="Bookman Old Style" w:hAnsi="Bookman Old Style" w:cstheme="minorBidi"/>
          <w:color w:val="auto"/>
        </w:rPr>
        <w:t xml:space="preserve"> се изпълняват с кабел тип СВТ</w:t>
      </w:r>
      <w:r w:rsidR="006F6C93">
        <w:rPr>
          <w:rFonts w:ascii="Bookman Old Style" w:hAnsi="Bookman Old Style" w:cstheme="minorBidi"/>
          <w:color w:val="auto"/>
        </w:rPr>
        <w:t xml:space="preserve"> със сечение 3х2,5 мм</w:t>
      </w:r>
      <w:r w:rsidR="006F6C93" w:rsidRPr="006F6C93">
        <w:rPr>
          <w:rFonts w:ascii="Bookman Old Style" w:hAnsi="Bookman Old Style" w:cstheme="minorBidi"/>
          <w:color w:val="auto"/>
          <w:vertAlign w:val="superscript"/>
        </w:rPr>
        <w:t>2</w:t>
      </w:r>
      <w:r w:rsidR="006F6C93">
        <w:rPr>
          <w:rFonts w:ascii="Bookman Old Style" w:hAnsi="Bookman Old Style" w:cstheme="minorBidi"/>
          <w:color w:val="auto"/>
        </w:rPr>
        <w:t xml:space="preserve"> и 3х4 мм</w:t>
      </w:r>
      <w:r w:rsidR="006F6C93" w:rsidRPr="006F6C93">
        <w:rPr>
          <w:rFonts w:ascii="Bookman Old Style" w:hAnsi="Bookman Old Style" w:cstheme="minorBidi"/>
          <w:color w:val="auto"/>
          <w:vertAlign w:val="superscript"/>
        </w:rPr>
        <w:t>2</w:t>
      </w:r>
      <w:r w:rsidR="006F6C93">
        <w:rPr>
          <w:rFonts w:ascii="Bookman Old Style" w:hAnsi="Bookman Old Style" w:cstheme="minorBidi"/>
          <w:color w:val="auto"/>
        </w:rPr>
        <w:t xml:space="preserve"> Управлението на осветлението ще  става чрез ключ монтиран в  </w:t>
      </w:r>
      <w:r w:rsidR="00AD707C">
        <w:rPr>
          <w:rFonts w:ascii="Bookman Old Style" w:hAnsi="Bookman Old Style" w:cstheme="minorBidi"/>
          <w:color w:val="auto"/>
        </w:rPr>
        <w:t>табло за управление на осветлението.</w:t>
      </w:r>
    </w:p>
    <w:p w:rsidR="007C71A8" w:rsidRDefault="007C71A8" w:rsidP="000242BD">
      <w:pPr>
        <w:pStyle w:val="Default"/>
        <w:jc w:val="both"/>
        <w:rPr>
          <w:rFonts w:ascii="Bookman Old Style" w:hAnsi="Bookman Old Style" w:cstheme="minorBidi"/>
          <w:color w:val="auto"/>
        </w:rPr>
      </w:pPr>
    </w:p>
    <w:p w:rsidR="007C71A8" w:rsidRDefault="000242BD" w:rsidP="000242BD">
      <w:pPr>
        <w:pStyle w:val="Default"/>
        <w:numPr>
          <w:ilvl w:val="0"/>
          <w:numId w:val="2"/>
        </w:numPr>
        <w:jc w:val="both"/>
        <w:rPr>
          <w:rFonts w:ascii="Bookman Old Style" w:hAnsi="Bookman Old Style" w:cstheme="minorBidi"/>
          <w:b/>
          <w:color w:val="auto"/>
        </w:rPr>
      </w:pPr>
      <w:r>
        <w:rPr>
          <w:rFonts w:ascii="Bookman Old Style" w:hAnsi="Bookman Old Style" w:cstheme="minorBidi"/>
          <w:b/>
          <w:color w:val="auto"/>
        </w:rPr>
        <w:t>Трибуна</w:t>
      </w:r>
    </w:p>
    <w:p w:rsidR="00AD707C" w:rsidRPr="00AD707C" w:rsidRDefault="00AD707C" w:rsidP="003C41FB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AD707C">
        <w:rPr>
          <w:rFonts w:ascii="Bookman Old Style" w:hAnsi="Bookman Old Style" w:cstheme="minorBidi"/>
          <w:color w:val="auto"/>
        </w:rPr>
        <w:t>Предвидена е трибуна с 48  седящи места</w:t>
      </w:r>
      <w:r>
        <w:rPr>
          <w:rFonts w:ascii="Bookman Old Style" w:hAnsi="Bookman Old Style" w:cstheme="minorBidi"/>
          <w:color w:val="auto"/>
        </w:rPr>
        <w:t xml:space="preserve"> включително и място за хора с увреждания.</w:t>
      </w:r>
    </w:p>
    <w:p w:rsidR="00945A70" w:rsidRDefault="007C71A8" w:rsidP="00715588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 w:rsidRPr="007C71A8">
        <w:rPr>
          <w:rFonts w:ascii="Bookman Old Style" w:hAnsi="Bookman Old Style" w:cstheme="minorBidi"/>
          <w:color w:val="auto"/>
        </w:rPr>
        <w:t>Конструкцията на тр</w:t>
      </w:r>
      <w:r>
        <w:rPr>
          <w:rFonts w:ascii="Bookman Old Style" w:hAnsi="Bookman Old Style" w:cstheme="minorBidi"/>
          <w:color w:val="auto"/>
        </w:rPr>
        <w:t xml:space="preserve">ибуната  е монолитна стоманобетонна и представлява еднопосочно – армирана плоча с едностранен наклон. </w:t>
      </w:r>
      <w:proofErr w:type="spellStart"/>
      <w:r>
        <w:rPr>
          <w:rFonts w:ascii="Bookman Old Style" w:hAnsi="Bookman Old Style" w:cstheme="minorBidi"/>
          <w:color w:val="auto"/>
        </w:rPr>
        <w:t>Фундирането</w:t>
      </w:r>
      <w:proofErr w:type="spellEnd"/>
      <w:r>
        <w:rPr>
          <w:rFonts w:ascii="Bookman Old Style" w:hAnsi="Bookman Old Style" w:cstheme="minorBidi"/>
          <w:color w:val="auto"/>
        </w:rPr>
        <w:t xml:space="preserve"> на трибуната е с </w:t>
      </w:r>
      <w:proofErr w:type="spellStart"/>
      <w:r>
        <w:rPr>
          <w:rFonts w:ascii="Bookman Old Style" w:hAnsi="Bookman Old Style" w:cstheme="minorBidi"/>
          <w:color w:val="auto"/>
        </w:rPr>
        <w:t>ивични</w:t>
      </w:r>
      <w:proofErr w:type="spellEnd"/>
      <w:r>
        <w:rPr>
          <w:rFonts w:ascii="Bookman Old Style" w:hAnsi="Bookman Old Style" w:cstheme="minorBidi"/>
          <w:color w:val="auto"/>
        </w:rPr>
        <w:t xml:space="preserve"> бетонови фундаменти. </w:t>
      </w:r>
      <w:r w:rsidR="00AD707C">
        <w:rPr>
          <w:rFonts w:ascii="Bookman Old Style" w:hAnsi="Bookman Old Style" w:cstheme="minorBidi"/>
          <w:color w:val="auto"/>
        </w:rPr>
        <w:t xml:space="preserve"> Седалките  са пластмасови без облегалка</w:t>
      </w:r>
      <w:r w:rsidR="00715588">
        <w:rPr>
          <w:rFonts w:ascii="Bookman Old Style" w:hAnsi="Bookman Old Style" w:cstheme="minorBidi"/>
          <w:color w:val="auto"/>
        </w:rPr>
        <w:t>.</w:t>
      </w:r>
    </w:p>
    <w:p w:rsidR="000A4F69" w:rsidRPr="00715588" w:rsidRDefault="00715588" w:rsidP="00715588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  <w:r>
        <w:rPr>
          <w:rFonts w:ascii="Bookman Old Style" w:hAnsi="Bookman Old Style" w:cstheme="minorBidi"/>
          <w:color w:val="auto"/>
        </w:rPr>
        <w:t>По всички части на проекта са съставени количествени сметки,  и необходимото оборудване, както следва.</w:t>
      </w: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742"/>
        <w:gridCol w:w="850"/>
        <w:gridCol w:w="1134"/>
      </w:tblGrid>
      <w:tr w:rsidR="000A4F69" w:rsidRPr="000A4F69" w:rsidTr="008B391D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Част: Архитектура</w:t>
            </w:r>
          </w:p>
        </w:tc>
      </w:tr>
      <w:tr w:rsidR="000A4F69" w:rsidRPr="000A4F69" w:rsidTr="008B391D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Количествена сметка   - ЕТАП 1                                                      </w:t>
            </w:r>
          </w:p>
        </w:tc>
      </w:tr>
      <w:tr w:rsidR="000A4F69" w:rsidRPr="000A4F69" w:rsidTr="008B391D">
        <w:trPr>
          <w:trHeight w:val="27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6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0A4F69" w:rsidRPr="000A4F69" w:rsidTr="008B391D">
        <w:trPr>
          <w:trHeight w:val="276"/>
        </w:trPr>
        <w:tc>
          <w:tcPr>
            <w:tcW w:w="50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742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850" w:type="dxa"/>
            <w:tcBorders>
              <w:top w:val="double" w:sz="6" w:space="0" w:color="000000"/>
              <w:left w:val="nil"/>
              <w:bottom w:val="single" w:sz="4" w:space="0" w:color="000000"/>
              <w:right w:val="nil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М-ка</w:t>
            </w:r>
            <w:proofErr w:type="spellEnd"/>
          </w:p>
        </w:tc>
        <w:tc>
          <w:tcPr>
            <w:tcW w:w="1134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</w:p>
        </w:tc>
      </w:tr>
      <w:tr w:rsidR="000A4F69" w:rsidRPr="000A4F69" w:rsidTr="008B391D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</w:t>
            </w:r>
          </w:p>
        </w:tc>
      </w:tr>
      <w:tr w:rsidR="000A4F69" w:rsidRPr="000A4F69" w:rsidTr="008B391D">
        <w:trPr>
          <w:trHeight w:val="630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полагане на изкуствена трева за  футболно  игрище 45мм, в т.ч. Доставка и пълнеж на гумени гранули SBR, цвят: черен, с размер 0.5-1.5, 9 кг/кв.м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946</w:t>
            </w:r>
          </w:p>
        </w:tc>
      </w:tr>
      <w:tr w:rsidR="000A4F69" w:rsidRPr="000A4F69" w:rsidTr="008B391D">
        <w:trPr>
          <w:trHeight w:val="52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пълнеж на промит кварцов пясък с фракция 0.3-0.9, 15 кг/кв.м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14.19</w:t>
            </w:r>
          </w:p>
        </w:tc>
      </w:tr>
      <w:tr w:rsidR="000A4F69" w:rsidRPr="000A4F69" w:rsidTr="008B391D">
        <w:trPr>
          <w:trHeight w:val="384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8B3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Доставка и полагане на дренажен слой фракция 5-15мм с дебелина 25см на игрище за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минифутбол</w:t>
            </w:r>
            <w:proofErr w:type="spellEnd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минихокей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236.5</w:t>
            </w:r>
          </w:p>
        </w:tc>
      </w:tr>
      <w:tr w:rsidR="000A4F69" w:rsidRPr="000A4F69" w:rsidTr="008B391D">
        <w:trPr>
          <w:trHeight w:val="4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Доставка и полагане на дренажен слой фракция 20-50мм с дебелина 25см на игрище за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минифутбол</w:t>
            </w:r>
            <w:proofErr w:type="spellEnd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минихокей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236.5</w:t>
            </w:r>
          </w:p>
        </w:tc>
      </w:tr>
      <w:tr w:rsidR="000A4F69" w:rsidRPr="000A4F69" w:rsidTr="008B391D">
        <w:trPr>
          <w:trHeight w:val="425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Доставка и полагане на дренажен слой фракция 40-80мм с дебелина 30см на игрище за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минифутбол</w:t>
            </w:r>
            <w:proofErr w:type="spellEnd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минихокей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283.8</w:t>
            </w:r>
          </w:p>
        </w:tc>
      </w:tr>
      <w:tr w:rsidR="000A4F69" w:rsidRPr="000A4F69" w:rsidTr="008B391D">
        <w:trPr>
          <w:trHeight w:val="234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полагане на пясъчно легло с дебелина 5-6см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1.2</w:t>
            </w:r>
          </w:p>
        </w:tc>
      </w:tr>
      <w:tr w:rsidR="000A4F69" w:rsidRPr="000A4F69" w:rsidTr="008B391D">
        <w:trPr>
          <w:trHeight w:val="422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полагане на уплътнен дренажен слой фракция 20-50мм с дебелина 15-20см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</w:tr>
      <w:tr w:rsidR="000A4F69" w:rsidRPr="000A4F69" w:rsidTr="008B391D">
        <w:trPr>
          <w:trHeight w:val="372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полагане на настилка  от  тротоарни  плочи на  пясъчна  основа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</w:t>
            </w:r>
          </w:p>
        </w:tc>
      </w:tr>
      <w:tr w:rsidR="000A4F69" w:rsidRPr="000A4F69" w:rsidTr="008B391D">
        <w:trPr>
          <w:trHeight w:val="335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полагане на бетонов бордюр 8 /16см., включително подложен бетон марка B12,5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</w:t>
            </w:r>
          </w:p>
        </w:tc>
      </w:tr>
      <w:tr w:rsidR="000A4F69" w:rsidRPr="000A4F69" w:rsidTr="008B391D">
        <w:trPr>
          <w:trHeight w:val="427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Направа на  маркировка /разчертаване/ с ленти от изкуствена трева в цвят – игрище за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минифутбол</w:t>
            </w:r>
            <w:proofErr w:type="spellEnd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минихокей</w:t>
            </w:r>
            <w:proofErr w:type="spellEnd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на трева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260</w:t>
            </w:r>
          </w:p>
        </w:tc>
      </w:tr>
      <w:tr w:rsidR="000A4F69" w:rsidRPr="000A4F69" w:rsidTr="008B391D">
        <w:trPr>
          <w:trHeight w:val="23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монтаж на метална мрежа с PVC покритие, h= 4.0м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121.24</w:t>
            </w:r>
          </w:p>
        </w:tc>
      </w:tr>
      <w:tr w:rsidR="000A4F69" w:rsidRPr="000A4F69" w:rsidTr="008B391D">
        <w:trPr>
          <w:trHeight w:val="282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монтаж на стоманена тел с PVC покритие в цвят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582</w:t>
            </w:r>
          </w:p>
        </w:tc>
      </w:tr>
      <w:tr w:rsidR="000A4F69" w:rsidRPr="000A4F69" w:rsidTr="008B391D">
        <w:trPr>
          <w:trHeight w:val="52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монтаж на защитна лента от поцинкована ламарина h=30см в зоната зад вратите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44</w:t>
            </w:r>
          </w:p>
        </w:tc>
      </w:tr>
      <w:tr w:rsidR="000A4F69" w:rsidRPr="000A4F69" w:rsidTr="008B391D">
        <w:trPr>
          <w:trHeight w:val="52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8B3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8B3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Доставка и монтаж на ограда с h= 4.0м  от плетена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полиетиленова</w:t>
            </w:r>
            <w:proofErr w:type="spellEnd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мрежа 13/13мм зад </w:t>
            </w:r>
            <w:proofErr w:type="spellStart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фуболните</w:t>
            </w:r>
            <w:proofErr w:type="spellEnd"/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врати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44</w:t>
            </w:r>
          </w:p>
        </w:tc>
      </w:tr>
      <w:tr w:rsidR="000A4F69" w:rsidRPr="000A4F69" w:rsidTr="008B391D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7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Метална  врата  250/240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0A4F69" w:rsidRPr="000A4F69" w:rsidRDefault="000A4F69" w:rsidP="000A4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A4F6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1.00</w:t>
            </w:r>
          </w:p>
        </w:tc>
      </w:tr>
    </w:tbl>
    <w:p w:rsidR="000242BD" w:rsidRDefault="000242BD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</w:p>
    <w:p w:rsidR="00BB12C6" w:rsidRDefault="00BB12C6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  <w:lang w:val="en-US"/>
        </w:rPr>
      </w:pPr>
    </w:p>
    <w:p w:rsidR="00B349A0" w:rsidRDefault="00B349A0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  <w:lang w:val="en-US"/>
        </w:rPr>
      </w:pPr>
    </w:p>
    <w:p w:rsidR="00B349A0" w:rsidRDefault="00B349A0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  <w:lang w:val="en-US"/>
        </w:rPr>
      </w:pPr>
    </w:p>
    <w:p w:rsidR="00B349A0" w:rsidRDefault="00B349A0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  <w:lang w:val="en-US"/>
        </w:rPr>
      </w:pPr>
    </w:p>
    <w:p w:rsidR="00B349A0" w:rsidRDefault="00B349A0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  <w:lang w:val="en-US"/>
        </w:rPr>
      </w:pPr>
    </w:p>
    <w:p w:rsidR="00B349A0" w:rsidRPr="00B349A0" w:rsidRDefault="00B349A0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  <w:lang w:val="en-US"/>
        </w:rPr>
      </w:pPr>
    </w:p>
    <w:tbl>
      <w:tblPr>
        <w:tblW w:w="9226" w:type="dxa"/>
        <w:tblInd w:w="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724"/>
        <w:gridCol w:w="820"/>
        <w:gridCol w:w="49"/>
        <w:gridCol w:w="1133"/>
      </w:tblGrid>
      <w:tr w:rsidR="00203D39" w:rsidRPr="00203D39" w:rsidTr="002F7A99">
        <w:trPr>
          <w:trHeight w:val="255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Част: Конструкции</w:t>
            </w:r>
          </w:p>
        </w:tc>
      </w:tr>
      <w:tr w:rsidR="00203D39" w:rsidRPr="00203D39" w:rsidTr="002F7A99">
        <w:trPr>
          <w:trHeight w:val="255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Количествена сметка - ЕТАП 1                                                   </w:t>
            </w:r>
          </w:p>
        </w:tc>
      </w:tr>
      <w:tr w:rsidR="00203D39" w:rsidRPr="00203D39" w:rsidTr="002F7A99">
        <w:trPr>
          <w:trHeight w:val="27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03D39" w:rsidRPr="00203D39" w:rsidTr="002F7A99">
        <w:trPr>
          <w:trHeight w:val="276"/>
        </w:trPr>
        <w:tc>
          <w:tcPr>
            <w:tcW w:w="50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724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869" w:type="dxa"/>
            <w:gridSpan w:val="2"/>
            <w:tcBorders>
              <w:top w:val="double" w:sz="6" w:space="0" w:color="000000"/>
              <w:left w:val="nil"/>
              <w:bottom w:val="single" w:sz="4" w:space="0" w:color="000000"/>
              <w:right w:val="nil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М-ка</w:t>
            </w:r>
            <w:proofErr w:type="spellEnd"/>
          </w:p>
        </w:tc>
        <w:tc>
          <w:tcPr>
            <w:tcW w:w="1133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</w:p>
        </w:tc>
      </w:tr>
      <w:tr w:rsidR="00203D39" w:rsidRPr="00203D39" w:rsidTr="002F7A99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2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</w:t>
            </w:r>
          </w:p>
        </w:tc>
      </w:tr>
      <w:tr w:rsidR="00203D39" w:rsidRPr="00203D39" w:rsidTr="002F7A99">
        <w:trPr>
          <w:trHeight w:val="276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ДЕМОНТАЖНИ  РАБОТИ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Р</w:t>
            </w: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азбиване на асфалтова настилка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447.00</w:t>
            </w:r>
          </w:p>
        </w:tc>
      </w:tr>
      <w:tr w:rsidR="00203D39" w:rsidRPr="00203D39" w:rsidTr="002F7A99">
        <w:trPr>
          <w:trHeight w:val="269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Разбиване на бетон с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къртач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на подпорни стени и стълби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13.33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ИЗКОПНИ РАБОТИ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Изкоп с багер в земни почви – неукрепен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62.00</w:t>
            </w:r>
          </w:p>
        </w:tc>
      </w:tr>
      <w:tr w:rsidR="00203D39" w:rsidRPr="00203D39" w:rsidTr="002F7A99">
        <w:trPr>
          <w:trHeight w:val="29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Ръчен изкоп за подравняване в земни почви неукрепен</w:t>
            </w: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5.00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П</w:t>
            </w: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ревоз с ръчни колички на земни почви на 50 м.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5.00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945A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О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братен насип на пръст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18.00</w:t>
            </w:r>
          </w:p>
        </w:tc>
      </w:tr>
      <w:tr w:rsidR="00203D39" w:rsidRPr="00203D39" w:rsidTr="002F7A99">
        <w:trPr>
          <w:trHeight w:val="222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945A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атоварване и превоз на пръст  на разстояние до 15 км.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83.00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КОФРАЖНИ РАБОТИ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офраж за основи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200.22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BD216E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офраж за трибуни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73.03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БЕТОНОВИ РАБОТИ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203D39" w:rsidRPr="00203D39" w:rsidTr="002F7A99">
        <w:trPr>
          <w:trHeight w:val="287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  <w:r w:rsidR="00BD216E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945A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оставка и полагане на бетон </w:t>
            </w: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В20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филцов за основи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35.00</w:t>
            </w:r>
          </w:p>
        </w:tc>
      </w:tr>
      <w:tr w:rsidR="00203D39" w:rsidRPr="00203D39" w:rsidTr="002F7A99">
        <w:trPr>
          <w:trHeight w:val="263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  <w:r w:rsidR="00BD216E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945A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оставка и полагане на бетон </w:t>
            </w: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В20 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за трибуни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12.18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АРМИРОВКА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  <w:r w:rsidR="00BD216E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аправа и </w:t>
            </w:r>
            <w:proofErr w:type="spellStart"/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монтож</w:t>
            </w:r>
            <w:proofErr w:type="spellEnd"/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на армировка </w:t>
            </w: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АI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72.00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  <w:r w:rsidR="00BD216E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945A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аправа и монтаж на армировка </w:t>
            </w: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АIII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397.00</w:t>
            </w:r>
          </w:p>
        </w:tc>
      </w:tr>
      <w:tr w:rsidR="00203D39" w:rsidRPr="00203D39" w:rsidTr="002F7A99">
        <w:trPr>
          <w:trHeight w:val="264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МЕТАЛНА КОНСТРУКЦИЯ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203D39" w:rsidRPr="00203D39" w:rsidTr="002F7A99">
        <w:trPr>
          <w:trHeight w:val="310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  <w:r w:rsidR="00BD216E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945A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</w:t>
            </w:r>
            <w:r w:rsidR="00945A7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оставка и монтаж на метална конструкция на огради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1725.01</w:t>
            </w:r>
          </w:p>
        </w:tc>
      </w:tr>
      <w:tr w:rsidR="00203D39" w:rsidRPr="00203D39" w:rsidTr="002F7A99">
        <w:trPr>
          <w:trHeight w:val="286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  <w:r w:rsidR="00BD216E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5347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</w:t>
            </w:r>
            <w:r w:rsidR="005347F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атоварване и превоз на строителни отпадъци 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203D39" w:rsidRPr="00203D39" w:rsidRDefault="00203D39" w:rsidP="0020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03D3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10.00</w:t>
            </w:r>
          </w:p>
        </w:tc>
      </w:tr>
      <w:tr w:rsidR="002F7A99" w:rsidRPr="002F7A99" w:rsidTr="002F7A99">
        <w:trPr>
          <w:trHeight w:val="255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Част: ПБЗ - временно строителство</w:t>
            </w:r>
          </w:p>
        </w:tc>
      </w:tr>
      <w:tr w:rsidR="002F7A99" w:rsidRPr="002F7A99" w:rsidTr="002F7A99">
        <w:trPr>
          <w:trHeight w:val="255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Количествена сметка - ЕТАП 1                                                   </w:t>
            </w:r>
          </w:p>
        </w:tc>
      </w:tr>
      <w:tr w:rsidR="002F7A99" w:rsidRPr="002F7A99" w:rsidTr="002F7A99">
        <w:trPr>
          <w:trHeight w:val="27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F7A99" w:rsidRPr="002F7A99" w:rsidTr="002F7A99">
        <w:trPr>
          <w:trHeight w:val="276"/>
        </w:trPr>
        <w:tc>
          <w:tcPr>
            <w:tcW w:w="50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724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820" w:type="dxa"/>
            <w:tcBorders>
              <w:top w:val="double" w:sz="6" w:space="0" w:color="000000"/>
              <w:left w:val="nil"/>
              <w:bottom w:val="single" w:sz="4" w:space="0" w:color="000000"/>
              <w:right w:val="nil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М-ка</w:t>
            </w:r>
            <w:proofErr w:type="spellEnd"/>
          </w:p>
        </w:tc>
        <w:tc>
          <w:tcPr>
            <w:tcW w:w="1182" w:type="dxa"/>
            <w:gridSpan w:val="2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</w:p>
        </w:tc>
      </w:tr>
      <w:tr w:rsidR="002F7A99" w:rsidRPr="002F7A99" w:rsidTr="002F7A99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2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82" w:type="dxa"/>
            <w:gridSpan w:val="2"/>
            <w:tcBorders>
              <w:top w:val="nil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</w:t>
            </w:r>
          </w:p>
        </w:tc>
      </w:tr>
      <w:tr w:rsidR="002F7A99" w:rsidRPr="002F7A99" w:rsidTr="002F7A99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МЕТАЛНИ ПАНА 3Х2 М  ЗА ВРЕМЕННА ОГРАДА 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м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82</w:t>
            </w:r>
          </w:p>
        </w:tc>
      </w:tr>
      <w:tr w:rsidR="002F7A99" w:rsidRPr="002F7A99" w:rsidTr="002F7A99">
        <w:trPr>
          <w:trHeight w:val="5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2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МОНТАЖ НА МЕТАЛНА ДВУКРИЛА ВРАТА 4 М  ЗА ОГРАДА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3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ИЗПЪЛНЕНИЕ НА ВРЕМЕНЕН ВОДОПРОВОД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мл.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30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4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МОНТИРАНЕ   НА ЧЕШМА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5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НАПРАВА И ОБОРУДВАНЕ НА ВРЕМЕННО ЕЛ.ТАБЛО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6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ОБОРУДВАНЕ НА ПРОТИВОПОЖАРНО ТАБЛО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7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ИЗВОЗВАНЕ НА ФУРГОН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8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ИЗВОЗВАНЕ  НА ХИМИЧЕСКА ТОАЛЕТНА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9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МАШИНОСМЕНИ НА  АВТОКРАН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proofErr w:type="spellStart"/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мсм</w:t>
            </w:r>
            <w:proofErr w:type="spellEnd"/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2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10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КОНТЕЙНЕР  ЗА СТРОИТЕЛНИ ОТПАДЪЦИ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11</w:t>
            </w:r>
          </w:p>
        </w:tc>
        <w:tc>
          <w:tcPr>
            <w:tcW w:w="6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 НА ХИМИЧЕСКА ТОАЛЕТНА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месец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3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12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 ЗА  ФУРГОН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месец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3</w:t>
            </w:r>
          </w:p>
        </w:tc>
      </w:tr>
      <w:tr w:rsidR="002F7A99" w:rsidRPr="002F7A99" w:rsidTr="002F7A99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13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ТАБЕЛИ И ПЪТНИ ЗНАЦИ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бр.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8</w:t>
            </w:r>
          </w:p>
        </w:tc>
      </w:tr>
      <w:tr w:rsidR="002F7A99" w:rsidRPr="002F7A99" w:rsidTr="002F7A99">
        <w:trPr>
          <w:trHeight w:val="588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14</w:t>
            </w:r>
          </w:p>
        </w:tc>
        <w:tc>
          <w:tcPr>
            <w:tcW w:w="672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2F7A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ПОДРАВНЯВАНЕ, НАСИПВАНЕ С БАЛАСТРА И УПЛЪТНЯВАНЕ  НА ОТКРИТА СКЛАДОВА ПЛОЩАДКА 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м3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F7A99" w:rsidRPr="002F7A99" w:rsidRDefault="002F7A99" w:rsidP="002F7A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bg-BG"/>
              </w:rPr>
            </w:pPr>
            <w:r w:rsidRPr="002F7A99">
              <w:rPr>
                <w:rFonts w:ascii="Calibri" w:eastAsia="Times New Roman" w:hAnsi="Calibri" w:cs="Arial"/>
                <w:color w:val="000000"/>
                <w:lang w:eastAsia="bg-BG"/>
              </w:rPr>
              <w:t>7</w:t>
            </w:r>
          </w:p>
        </w:tc>
      </w:tr>
    </w:tbl>
    <w:p w:rsidR="002F7A99" w:rsidRPr="002F7A99" w:rsidRDefault="002F7A99" w:rsidP="001B79D7">
      <w:pPr>
        <w:pStyle w:val="Default"/>
        <w:jc w:val="both"/>
        <w:rPr>
          <w:rFonts w:ascii="Bookman Old Style" w:hAnsi="Bookman Old Style" w:cstheme="minorBidi"/>
          <w:color w:val="auto"/>
          <w:lang w:val="en-US"/>
        </w:rPr>
      </w:pPr>
    </w:p>
    <w:p w:rsidR="00BB12C6" w:rsidRDefault="00BB12C6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742"/>
        <w:gridCol w:w="850"/>
        <w:gridCol w:w="1134"/>
      </w:tblGrid>
      <w:tr w:rsidR="006141D3" w:rsidRPr="006141D3" w:rsidTr="006141D3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Част: Вертикална планировка </w:t>
            </w:r>
          </w:p>
        </w:tc>
      </w:tr>
      <w:tr w:rsidR="006141D3" w:rsidRPr="006141D3" w:rsidTr="006141D3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Количествена сметка - ЕТАП 1                                                  </w:t>
            </w:r>
          </w:p>
        </w:tc>
      </w:tr>
      <w:tr w:rsidR="006141D3" w:rsidRPr="006141D3" w:rsidTr="006141D3">
        <w:trPr>
          <w:trHeight w:val="27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6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6141D3" w:rsidRPr="006141D3" w:rsidTr="006141D3">
        <w:trPr>
          <w:trHeight w:val="276"/>
        </w:trPr>
        <w:tc>
          <w:tcPr>
            <w:tcW w:w="50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742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850" w:type="dxa"/>
            <w:tcBorders>
              <w:top w:val="double" w:sz="6" w:space="0" w:color="000000"/>
              <w:left w:val="nil"/>
              <w:bottom w:val="single" w:sz="4" w:space="0" w:color="000000"/>
              <w:right w:val="nil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М-ка</w:t>
            </w:r>
            <w:proofErr w:type="spellEnd"/>
          </w:p>
        </w:tc>
        <w:tc>
          <w:tcPr>
            <w:tcW w:w="1134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</w:p>
        </w:tc>
      </w:tr>
      <w:tr w:rsidR="006141D3" w:rsidRPr="006141D3" w:rsidTr="006141D3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</w:t>
            </w:r>
          </w:p>
        </w:tc>
      </w:tr>
      <w:tr w:rsidR="006141D3" w:rsidRPr="006141D3" w:rsidTr="006141D3">
        <w:trPr>
          <w:trHeight w:val="276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Изкоп - плътна маса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1000.00</w:t>
            </w:r>
          </w:p>
        </w:tc>
      </w:tr>
      <w:tr w:rsidR="006141D3" w:rsidRPr="006141D3" w:rsidTr="00F804FE">
        <w:trPr>
          <w:trHeight w:val="362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7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Натоварване и превоз на маса до депо на разстояние около 15км със среден коефициент на разбухване 1,3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141D3" w:rsidRPr="006141D3" w:rsidRDefault="006141D3" w:rsidP="006141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6141D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1300.00</w:t>
            </w:r>
          </w:p>
        </w:tc>
      </w:tr>
    </w:tbl>
    <w:p w:rsidR="006141D3" w:rsidRDefault="006141D3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</w:p>
    <w:p w:rsidR="00BB12C6" w:rsidRDefault="00BB12C6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742"/>
        <w:gridCol w:w="850"/>
        <w:gridCol w:w="1134"/>
      </w:tblGrid>
      <w:tr w:rsidR="00327418" w:rsidRPr="00327418" w:rsidTr="00327418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Част: Електро </w:t>
            </w:r>
          </w:p>
        </w:tc>
      </w:tr>
      <w:tr w:rsidR="00327418" w:rsidRPr="00327418" w:rsidTr="00327418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Количествена сметка - ЕТАП 1                                                         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6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742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850" w:type="dxa"/>
            <w:tcBorders>
              <w:top w:val="double" w:sz="6" w:space="0" w:color="000000"/>
              <w:left w:val="nil"/>
              <w:bottom w:val="single" w:sz="4" w:space="0" w:color="000000"/>
              <w:right w:val="nil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М-ка</w:t>
            </w:r>
            <w:proofErr w:type="spellEnd"/>
          </w:p>
        </w:tc>
        <w:tc>
          <w:tcPr>
            <w:tcW w:w="1134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</w:t>
            </w:r>
          </w:p>
        </w:tc>
      </w:tr>
      <w:tr w:rsidR="00327418" w:rsidRPr="00327418" w:rsidTr="00327418">
        <w:trPr>
          <w:trHeight w:val="288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I</w:t>
            </w:r>
          </w:p>
        </w:tc>
        <w:tc>
          <w:tcPr>
            <w:tcW w:w="6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Електрическа инсталация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 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Доставка и монтаж на  ел.табло ГРТ по проект /схема/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2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 xml:space="preserve">Доставка и монтаж на  ел.табло ТУО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3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Доставка и полагане на кабел СВТ 3х2.5 мм2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25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BD216E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lang w:eastAsia="bg-BG"/>
              </w:rPr>
              <w:t>4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Доставка и полагане на кабел СВТ 3х6 мм2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195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BD216E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lang w:eastAsia="bg-BG"/>
              </w:rPr>
              <w:t>5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Доставка и полагане на кабел СВТ 5х10 мм3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35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BD216E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lang w:eastAsia="bg-BG"/>
              </w:rPr>
              <w:t>6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 xml:space="preserve">Доставка и полагане на кабел </w:t>
            </w:r>
            <w:proofErr w:type="spellStart"/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oперативен</w:t>
            </w:r>
            <w:proofErr w:type="spellEnd"/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 xml:space="preserve"> 16х1,5 мм4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90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691999" w:rsidRDefault="00495C84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bg-BG"/>
              </w:rPr>
              <w:t>7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7418" w:rsidRPr="00691999" w:rsidRDefault="00691999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lang w:eastAsia="bg-BG"/>
              </w:rPr>
              <w:t xml:space="preserve">Доставка и монтаж  на ЛЕД прожектор 170 </w:t>
            </w:r>
            <w:r>
              <w:rPr>
                <w:rFonts w:ascii="Arial" w:eastAsia="Times New Roman" w:hAnsi="Arial" w:cs="Arial"/>
                <w:color w:val="000000"/>
                <w:lang w:val="en-US" w:eastAsia="bg-BG"/>
              </w:rPr>
              <w:t>W</w:t>
            </w:r>
            <w:r>
              <w:rPr>
                <w:rFonts w:ascii="Arial" w:eastAsia="Times New Roman" w:hAnsi="Arial" w:cs="Arial"/>
                <w:color w:val="000000"/>
                <w:lang w:eastAsia="bg-BG"/>
              </w:rPr>
              <w:t xml:space="preserve"> с корпус от лят алуминий и специализирана оптика за спортни терени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691999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691999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lang w:eastAsia="bg-BG"/>
              </w:rPr>
              <w:t>20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495C84" w:rsidRDefault="00495C84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bg-BG"/>
              </w:rPr>
              <w:t>8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Доставка и полагане на PVC тръба Ф 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335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495C84" w:rsidRDefault="00495C84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bg-BG"/>
              </w:rPr>
              <w:t>9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 xml:space="preserve">Направа на </w:t>
            </w:r>
            <w:proofErr w:type="spellStart"/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кебелна</w:t>
            </w:r>
            <w:proofErr w:type="spellEnd"/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 xml:space="preserve"> шахта 60/90 см.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3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495C84" w:rsidRDefault="00495C84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bg-BG"/>
              </w:rPr>
              <w:t>10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Изкоп канал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335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495C84" w:rsidRDefault="00495C84" w:rsidP="00495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bg-BG"/>
              </w:rPr>
              <w:t>11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Обратен насип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335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495C84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</w:t>
            </w:r>
            <w:r w:rsidR="00495C84">
              <w:rPr>
                <w:rFonts w:ascii="Arial" w:eastAsia="Times New Roman" w:hAnsi="Arial" w:cs="Arial"/>
                <w:color w:val="000000"/>
                <w:lang w:val="en-US" w:eastAsia="bg-BG"/>
              </w:rPr>
              <w:t>2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Разкъртване на асфалтова настилка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10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495C84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</w:t>
            </w:r>
            <w:r w:rsidR="00495C84">
              <w:rPr>
                <w:rFonts w:ascii="Arial" w:eastAsia="Times New Roman" w:hAnsi="Arial" w:cs="Arial"/>
                <w:color w:val="000000"/>
                <w:lang w:val="en-US" w:eastAsia="bg-BG"/>
              </w:rPr>
              <w:t>3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Възстановяване на асфалтова настилка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color w:val="000000"/>
                <w:lang w:eastAsia="bg-BG"/>
              </w:rPr>
              <w:t>10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bg-BG"/>
              </w:rPr>
            </w:pPr>
            <w:r w:rsidRPr="00327418">
              <w:rPr>
                <w:rFonts w:ascii="Arial Narrow" w:eastAsia="Times New Roman" w:hAnsi="Arial Narrow" w:cs="Arial"/>
                <w:b/>
                <w:bCs/>
                <w:lang w:eastAsia="bg-BG"/>
              </w:rPr>
              <w:t>II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</w:pPr>
            <w:proofErr w:type="spellStart"/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Заземителна</w:t>
            </w:r>
            <w:proofErr w:type="spellEnd"/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 xml:space="preserve"> и </w:t>
            </w:r>
            <w:proofErr w:type="spellStart"/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мълниеотводна</w:t>
            </w:r>
            <w:proofErr w:type="spellEnd"/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 xml:space="preserve"> инсталация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</w:pPr>
            <w:r w:rsidRPr="0032741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 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 xml:space="preserve">Стоманена </w:t>
            </w:r>
            <w:proofErr w:type="spellStart"/>
            <w:r w:rsidRPr="00327418">
              <w:rPr>
                <w:rFonts w:ascii="Arial" w:eastAsia="Times New Roman" w:hAnsi="Arial" w:cs="Arial"/>
                <w:lang w:eastAsia="bg-BG"/>
              </w:rPr>
              <w:t>поц</w:t>
            </w:r>
            <w:proofErr w:type="spellEnd"/>
            <w:r w:rsidRPr="00327418">
              <w:rPr>
                <w:rFonts w:ascii="Arial" w:eastAsia="Times New Roman" w:hAnsi="Arial" w:cs="Arial"/>
                <w:lang w:eastAsia="bg-BG"/>
              </w:rPr>
              <w:t>. шина 40/4мм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85</w:t>
            </w:r>
          </w:p>
        </w:tc>
      </w:tr>
      <w:tr w:rsidR="00327418" w:rsidRPr="00327418" w:rsidTr="00327418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2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Прав съединител в кутия с капак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5</w:t>
            </w:r>
          </w:p>
        </w:tc>
      </w:tr>
      <w:tr w:rsidR="00327418" w:rsidRPr="00327418" w:rsidTr="00327418">
        <w:trPr>
          <w:trHeight w:val="340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3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  <w:proofErr w:type="spellStart"/>
            <w:r w:rsidRPr="00327418">
              <w:rPr>
                <w:rFonts w:ascii="Arial" w:eastAsia="Times New Roman" w:hAnsi="Arial" w:cs="Arial"/>
                <w:lang w:eastAsia="bg-BG"/>
              </w:rPr>
              <w:t>Заземител</w:t>
            </w:r>
            <w:proofErr w:type="spellEnd"/>
            <w:r w:rsidRPr="00327418">
              <w:rPr>
                <w:rFonts w:ascii="Arial" w:eastAsia="Times New Roman" w:hAnsi="Arial" w:cs="Arial"/>
                <w:lang w:eastAsia="bg-BG"/>
              </w:rPr>
              <w:t xml:space="preserve"> - комплект, от 1бр.</w:t>
            </w:r>
            <w:proofErr w:type="spellStart"/>
            <w:r w:rsidRPr="00327418">
              <w:rPr>
                <w:rFonts w:ascii="Arial" w:eastAsia="Times New Roman" w:hAnsi="Arial" w:cs="Arial"/>
                <w:lang w:eastAsia="bg-BG"/>
              </w:rPr>
              <w:t>поц</w:t>
            </w:r>
            <w:proofErr w:type="spellEnd"/>
            <w:r w:rsidRPr="00327418">
              <w:rPr>
                <w:rFonts w:ascii="Arial" w:eastAsia="Times New Roman" w:hAnsi="Arial" w:cs="Arial"/>
                <w:lang w:eastAsia="bg-BG"/>
              </w:rPr>
              <w:t>.</w:t>
            </w:r>
            <w:proofErr w:type="spellStart"/>
            <w:r w:rsidRPr="00327418">
              <w:rPr>
                <w:rFonts w:ascii="Arial" w:eastAsia="Times New Roman" w:hAnsi="Arial" w:cs="Arial"/>
                <w:lang w:eastAsia="bg-BG"/>
              </w:rPr>
              <w:t>тр</w:t>
            </w:r>
            <w:proofErr w:type="spellEnd"/>
            <w:r w:rsidRPr="00327418">
              <w:rPr>
                <w:rFonts w:ascii="Arial" w:eastAsia="Times New Roman" w:hAnsi="Arial" w:cs="Arial"/>
                <w:lang w:eastAsia="bg-BG"/>
              </w:rPr>
              <w:t>. 2 1/2",   L=3м., R2.&lt;10ома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5</w:t>
            </w:r>
          </w:p>
        </w:tc>
      </w:tr>
      <w:tr w:rsidR="00327418" w:rsidRPr="00327418" w:rsidTr="00327418">
        <w:trPr>
          <w:trHeight w:val="288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4</w:t>
            </w:r>
          </w:p>
        </w:tc>
        <w:tc>
          <w:tcPr>
            <w:tcW w:w="67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327418" w:rsidRPr="00327418" w:rsidRDefault="00327418" w:rsidP="00327418">
            <w:pPr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 xml:space="preserve">Стоманен стълб с рогатка и </w:t>
            </w:r>
            <w:proofErr w:type="spellStart"/>
            <w:r w:rsidRPr="00327418">
              <w:rPr>
                <w:rFonts w:ascii="Arial" w:eastAsia="Times New Roman" w:hAnsi="Arial" w:cs="Arial"/>
                <w:lang w:eastAsia="bg-BG"/>
              </w:rPr>
              <w:t>анкерна</w:t>
            </w:r>
            <w:proofErr w:type="spellEnd"/>
            <w:r w:rsidRPr="00327418">
              <w:rPr>
                <w:rFonts w:ascii="Arial" w:eastAsia="Times New Roman" w:hAnsi="Arial" w:cs="Arial"/>
                <w:lang w:eastAsia="bg-BG"/>
              </w:rPr>
              <w:t xml:space="preserve"> група Н-9м.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27418" w:rsidRPr="00327418" w:rsidRDefault="00327418" w:rsidP="003274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327418">
              <w:rPr>
                <w:rFonts w:ascii="Arial" w:eastAsia="Times New Roman" w:hAnsi="Arial" w:cs="Arial"/>
                <w:lang w:eastAsia="bg-BG"/>
              </w:rPr>
              <w:t>4</w:t>
            </w:r>
          </w:p>
        </w:tc>
      </w:tr>
    </w:tbl>
    <w:p w:rsidR="00327418" w:rsidRDefault="00327418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</w:p>
    <w:p w:rsidR="00BB12C6" w:rsidRDefault="00BB12C6" w:rsidP="00A03209">
      <w:pPr>
        <w:pStyle w:val="Default"/>
        <w:ind w:firstLine="708"/>
        <w:jc w:val="both"/>
        <w:rPr>
          <w:rFonts w:ascii="Bookman Old Style" w:hAnsi="Bookman Old Style" w:cstheme="minorBidi"/>
          <w:color w:val="auto"/>
        </w:rPr>
      </w:pP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742"/>
        <w:gridCol w:w="850"/>
        <w:gridCol w:w="1134"/>
      </w:tblGrid>
      <w:tr w:rsidR="00A66BBD" w:rsidRPr="00A66BBD" w:rsidTr="00BB12C6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Част: Оборудване </w:t>
            </w:r>
          </w:p>
        </w:tc>
      </w:tr>
      <w:tr w:rsidR="00A66BBD" w:rsidRPr="00A66BBD" w:rsidTr="00BB12C6">
        <w:trPr>
          <w:trHeight w:val="25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Количествена сметка   - ЕТАП 1                                                      </w:t>
            </w:r>
          </w:p>
        </w:tc>
      </w:tr>
      <w:tr w:rsidR="00A66BBD" w:rsidRPr="00A66BBD" w:rsidTr="00BB12C6">
        <w:trPr>
          <w:trHeight w:val="276"/>
        </w:trPr>
        <w:tc>
          <w:tcPr>
            <w:tcW w:w="50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742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850" w:type="dxa"/>
            <w:tcBorders>
              <w:top w:val="double" w:sz="6" w:space="0" w:color="000000"/>
              <w:left w:val="nil"/>
              <w:bottom w:val="single" w:sz="4" w:space="0" w:color="000000"/>
              <w:right w:val="nil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М-ка</w:t>
            </w:r>
            <w:proofErr w:type="spellEnd"/>
          </w:p>
        </w:tc>
        <w:tc>
          <w:tcPr>
            <w:tcW w:w="1134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</w:p>
        </w:tc>
      </w:tr>
      <w:tr w:rsidR="00A66BBD" w:rsidRPr="00A66BBD" w:rsidTr="00BB12C6">
        <w:trPr>
          <w:trHeight w:val="276"/>
        </w:trPr>
        <w:tc>
          <w:tcPr>
            <w:tcW w:w="5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FFFFCC" w:fill="EFEFEF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</w:t>
            </w:r>
          </w:p>
        </w:tc>
      </w:tr>
      <w:tr w:rsidR="00A66BBD" w:rsidRPr="00A66BBD" w:rsidTr="00BB12C6">
        <w:trPr>
          <w:trHeight w:val="276"/>
        </w:trPr>
        <w:tc>
          <w:tcPr>
            <w:tcW w:w="50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на мобилни врати за мини футбол 3/2/1м.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</w:tr>
      <w:tr w:rsidR="00A66BBD" w:rsidRPr="00A66BBD" w:rsidTr="00BB12C6">
        <w:trPr>
          <w:trHeight w:val="264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и  монтаж на  мрежа  за футболна врата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</w:tr>
      <w:tr w:rsidR="00A66BBD" w:rsidRPr="00A66BBD" w:rsidTr="00BB12C6">
        <w:trPr>
          <w:trHeight w:val="264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BB12C6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Доставка на флагчета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</w:tr>
      <w:tr w:rsidR="00A66BBD" w:rsidRPr="00A66BBD" w:rsidTr="00BB12C6">
        <w:trPr>
          <w:trHeight w:val="218"/>
        </w:trPr>
        <w:tc>
          <w:tcPr>
            <w:tcW w:w="50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BB12C6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Доставка и монтаж на пластмасови седалки за трибуни без облегалка върху бетонови трибуни в т.ч. </w:t>
            </w:r>
            <w:proofErr w:type="spellStart"/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крепежни</w:t>
            </w:r>
            <w:proofErr w:type="spellEnd"/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елементи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A66BBD" w:rsidRPr="00A66BBD" w:rsidRDefault="00A66BBD" w:rsidP="00A6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A66BBD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48</w:t>
            </w:r>
          </w:p>
        </w:tc>
      </w:tr>
    </w:tbl>
    <w:p w:rsidR="009213D3" w:rsidRPr="009213D3" w:rsidRDefault="009213D3" w:rsidP="00B349A0">
      <w:pPr>
        <w:pStyle w:val="Default"/>
        <w:ind w:firstLine="708"/>
        <w:jc w:val="both"/>
        <w:rPr>
          <w:rFonts w:ascii="Bookman Old Style" w:hAnsi="Bookman Old Style" w:cstheme="minorBidi"/>
          <w:b/>
          <w:color w:val="auto"/>
        </w:rPr>
      </w:pPr>
      <w:bookmarkStart w:id="0" w:name="_GoBack"/>
      <w:bookmarkEnd w:id="0"/>
    </w:p>
    <w:sectPr w:rsidR="009213D3" w:rsidRPr="009213D3" w:rsidSect="00B349A0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A12C2"/>
    <w:multiLevelType w:val="hybridMultilevel"/>
    <w:tmpl w:val="E7BEF2A4"/>
    <w:lvl w:ilvl="0" w:tplc="19647BA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  <w:sz w:val="26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C5348FB"/>
    <w:multiLevelType w:val="hybridMultilevel"/>
    <w:tmpl w:val="63BCBEA4"/>
    <w:lvl w:ilvl="0" w:tplc="BE4ABD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4BC7"/>
    <w:rsid w:val="000242BD"/>
    <w:rsid w:val="000455A6"/>
    <w:rsid w:val="000A4F69"/>
    <w:rsid w:val="000E728A"/>
    <w:rsid w:val="00101788"/>
    <w:rsid w:val="00116BAF"/>
    <w:rsid w:val="00175A20"/>
    <w:rsid w:val="00184E0C"/>
    <w:rsid w:val="001B79D7"/>
    <w:rsid w:val="001E3AB7"/>
    <w:rsid w:val="0020187B"/>
    <w:rsid w:val="00203D39"/>
    <w:rsid w:val="00203F56"/>
    <w:rsid w:val="00260FDF"/>
    <w:rsid w:val="00276C9C"/>
    <w:rsid w:val="002F76F2"/>
    <w:rsid w:val="002F7A99"/>
    <w:rsid w:val="00327418"/>
    <w:rsid w:val="00367D8C"/>
    <w:rsid w:val="003924D7"/>
    <w:rsid w:val="003C41FB"/>
    <w:rsid w:val="00495C84"/>
    <w:rsid w:val="004D3240"/>
    <w:rsid w:val="00504F45"/>
    <w:rsid w:val="00512BEE"/>
    <w:rsid w:val="005347FC"/>
    <w:rsid w:val="0054107A"/>
    <w:rsid w:val="005432D3"/>
    <w:rsid w:val="00574DEB"/>
    <w:rsid w:val="006141D3"/>
    <w:rsid w:val="00691999"/>
    <w:rsid w:val="006F6C93"/>
    <w:rsid w:val="006F6EFA"/>
    <w:rsid w:val="00715588"/>
    <w:rsid w:val="00752AB4"/>
    <w:rsid w:val="00753567"/>
    <w:rsid w:val="00775484"/>
    <w:rsid w:val="007A7519"/>
    <w:rsid w:val="007C71A8"/>
    <w:rsid w:val="00824482"/>
    <w:rsid w:val="008274D3"/>
    <w:rsid w:val="008B391D"/>
    <w:rsid w:val="008D2DA7"/>
    <w:rsid w:val="00901674"/>
    <w:rsid w:val="009213D3"/>
    <w:rsid w:val="00945A70"/>
    <w:rsid w:val="00967603"/>
    <w:rsid w:val="009C72D2"/>
    <w:rsid w:val="00A03209"/>
    <w:rsid w:val="00A66BBD"/>
    <w:rsid w:val="00AD6755"/>
    <w:rsid w:val="00AD707C"/>
    <w:rsid w:val="00B16C5D"/>
    <w:rsid w:val="00B25759"/>
    <w:rsid w:val="00B349A0"/>
    <w:rsid w:val="00B81220"/>
    <w:rsid w:val="00BB12C6"/>
    <w:rsid w:val="00BB6252"/>
    <w:rsid w:val="00BD216E"/>
    <w:rsid w:val="00C525D1"/>
    <w:rsid w:val="00C565EF"/>
    <w:rsid w:val="00C97E39"/>
    <w:rsid w:val="00D0492A"/>
    <w:rsid w:val="00D17328"/>
    <w:rsid w:val="00D53778"/>
    <w:rsid w:val="00DC3D3F"/>
    <w:rsid w:val="00DC4631"/>
    <w:rsid w:val="00DD39CD"/>
    <w:rsid w:val="00DD6037"/>
    <w:rsid w:val="00DE639C"/>
    <w:rsid w:val="00E134A0"/>
    <w:rsid w:val="00E36864"/>
    <w:rsid w:val="00E726F7"/>
    <w:rsid w:val="00EB4BC7"/>
    <w:rsid w:val="00ED108D"/>
    <w:rsid w:val="00F01EBC"/>
    <w:rsid w:val="00F51DA4"/>
    <w:rsid w:val="00F804FE"/>
    <w:rsid w:val="00FB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54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6CE3-14E7-48D0-883C-0370777DC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54</cp:revision>
  <cp:lastPrinted>2018-07-02T11:12:00Z</cp:lastPrinted>
  <dcterms:created xsi:type="dcterms:W3CDTF">2018-03-13T13:35:00Z</dcterms:created>
  <dcterms:modified xsi:type="dcterms:W3CDTF">2018-07-02T11:12:00Z</dcterms:modified>
</cp:coreProperties>
</file>